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1F0" w:rsidRDefault="009A11F0" w:rsidP="009A11F0">
      <w:pPr>
        <w:pStyle w:val="Titre2"/>
        <w:tabs>
          <w:tab w:val="left" w:pos="10348"/>
        </w:tabs>
        <w:ind w:left="1077" w:right="-2"/>
        <w:rPr>
          <w:sz w:val="38"/>
        </w:rPr>
      </w:pPr>
      <w:bookmarkStart w:id="0" w:name="_Toc161196818"/>
      <w:bookmarkStart w:id="1" w:name="_Toc161196842"/>
    </w:p>
    <w:p w:rsidR="009A11F0" w:rsidRDefault="009A11F0" w:rsidP="009A11F0">
      <w:pPr>
        <w:pStyle w:val="Titre2"/>
        <w:tabs>
          <w:tab w:val="left" w:pos="10348"/>
        </w:tabs>
        <w:ind w:left="1077" w:right="-2"/>
        <w:rPr>
          <w:sz w:val="38"/>
        </w:rPr>
      </w:pPr>
      <w:r w:rsidRPr="009D6903">
        <w:rPr>
          <w:noProof/>
        </w:rPr>
        <w:drawing>
          <wp:anchor distT="0" distB="0" distL="114300" distR="114300" simplePos="0" relativeHeight="251652096" behindDoc="1" locked="0" layoutInCell="1" allowOverlap="1" wp14:anchorId="5EB8B6D7" wp14:editId="6F4B3855">
            <wp:simplePos x="0" y="0"/>
            <wp:positionH relativeFrom="column">
              <wp:posOffset>700405</wp:posOffset>
            </wp:positionH>
            <wp:positionV relativeFrom="paragraph">
              <wp:posOffset>111760</wp:posOffset>
            </wp:positionV>
            <wp:extent cx="4252595" cy="706755"/>
            <wp:effectExtent l="0" t="0" r="0" b="0"/>
            <wp:wrapNone/>
            <wp:docPr id="76" name="Image 76" descr="filet no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et noi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bookmarkEnd w:id="1"/>
      <w:r>
        <w:rPr>
          <w:sz w:val="38"/>
        </w:rPr>
        <w:t xml:space="preserve">Procédure </w:t>
      </w:r>
      <w:r>
        <w:rPr>
          <w:sz w:val="38"/>
        </w:rPr>
        <w:t>utilisation du BET</w:t>
      </w:r>
    </w:p>
    <w:p w:rsidR="009A11F0" w:rsidRPr="009D6903" w:rsidRDefault="009A11F0" w:rsidP="009A11F0">
      <w:pPr>
        <w:pStyle w:val="Titre2"/>
        <w:tabs>
          <w:tab w:val="left" w:pos="10348"/>
        </w:tabs>
        <w:ind w:left="1077" w:right="-2"/>
        <w:rPr>
          <w:b/>
          <w:sz w:val="20"/>
        </w:rPr>
      </w:pPr>
      <w:r w:rsidRPr="009D6903">
        <w:rPr>
          <w:b/>
          <w:sz w:val="20"/>
        </w:rPr>
        <w:t xml:space="preserve">Département </w:t>
      </w:r>
      <w:r>
        <w:rPr>
          <w:b/>
          <w:sz w:val="20"/>
        </w:rPr>
        <w:t xml:space="preserve">GERS </w:t>
      </w:r>
      <w:r w:rsidRPr="009D6903">
        <w:rPr>
          <w:b/>
          <w:sz w:val="20"/>
        </w:rPr>
        <w:t>/ Laboratoire</w:t>
      </w:r>
      <w:r>
        <w:rPr>
          <w:b/>
          <w:sz w:val="20"/>
        </w:rPr>
        <w:t xml:space="preserve"> GMG</w:t>
      </w:r>
      <w:r w:rsidRPr="009D6903">
        <w:rPr>
          <w:b/>
          <w:sz w:val="20"/>
        </w:rPr>
        <w:t xml:space="preserve"> / Unité </w:t>
      </w:r>
      <w:r>
        <w:rPr>
          <w:b/>
          <w:sz w:val="20"/>
        </w:rPr>
        <w:t>terrassements</w:t>
      </w:r>
    </w:p>
    <w:p w:rsidR="009A11F0" w:rsidRPr="009D6903" w:rsidRDefault="009A11F0" w:rsidP="009A11F0">
      <w:pPr>
        <w:tabs>
          <w:tab w:val="left" w:pos="10348"/>
        </w:tabs>
        <w:ind w:left="1077" w:right="-2"/>
        <w:rPr>
          <w:rFonts w:ascii="Arial" w:hAnsi="Arial"/>
          <w:sz w:val="18"/>
        </w:rPr>
      </w:pPr>
    </w:p>
    <w:p w:rsidR="009A11F0" w:rsidRPr="009D6903" w:rsidRDefault="009A11F0" w:rsidP="009A11F0">
      <w:pPr>
        <w:tabs>
          <w:tab w:val="left" w:pos="567"/>
          <w:tab w:val="left" w:pos="2115"/>
          <w:tab w:val="left" w:pos="3969"/>
        </w:tabs>
        <w:ind w:left="1077" w:right="709"/>
        <w:rPr>
          <w:rFonts w:ascii="Arial" w:hAnsi="Arial"/>
          <w:color w:val="005397"/>
          <w:sz w:val="14"/>
          <w:szCs w:val="14"/>
        </w:rPr>
        <w:sectPr w:rsidR="009A11F0" w:rsidRPr="009D6903" w:rsidSect="008F430D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4026" w:right="709" w:bottom="1588" w:left="709" w:header="1134" w:footer="1134" w:gutter="0"/>
          <w:pgNumType w:start="1"/>
          <w:cols w:space="708"/>
          <w:titlePg/>
          <w:docGrid w:linePitch="360"/>
        </w:sectPr>
      </w:pPr>
    </w:p>
    <w:p w:rsidR="009A11F0" w:rsidRPr="009D6903" w:rsidRDefault="009A11F0" w:rsidP="009A11F0">
      <w:pPr>
        <w:tabs>
          <w:tab w:val="left" w:pos="567"/>
          <w:tab w:val="left" w:pos="2115"/>
          <w:tab w:val="left" w:pos="3969"/>
        </w:tabs>
        <w:ind w:left="1077" w:right="709"/>
        <w:rPr>
          <w:rFonts w:ascii="Times" w:hAnsi="Times"/>
          <w:color w:val="005397"/>
          <w:sz w:val="18"/>
        </w:rPr>
      </w:pPr>
    </w:p>
    <w:p w:rsidR="009A11F0" w:rsidRPr="009D6903" w:rsidRDefault="009A11F0" w:rsidP="009A11F0">
      <w:pPr>
        <w:tabs>
          <w:tab w:val="left" w:pos="4678"/>
          <w:tab w:val="left" w:leader="dot" w:pos="8326"/>
          <w:tab w:val="left" w:leader="dot" w:pos="11340"/>
        </w:tabs>
        <w:spacing w:line="480" w:lineRule="auto"/>
        <w:ind w:left="1077" w:right="709"/>
        <w:rPr>
          <w:rFonts w:ascii="Arial" w:hAnsi="Arial"/>
          <w:sz w:val="20"/>
          <w:szCs w:val="20"/>
        </w:rPr>
      </w:pPr>
      <w:r w:rsidRPr="009D6903">
        <w:rPr>
          <w:rFonts w:ascii="Arial" w:hAnsi="Arial"/>
          <w:sz w:val="20"/>
          <w:szCs w:val="20"/>
        </w:rPr>
        <w:t>Date :</w:t>
      </w:r>
      <w:r>
        <w:rPr>
          <w:rFonts w:ascii="Arial" w:hAnsi="Arial"/>
        </w:rPr>
        <w:t xml:space="preserve"> 17/10/2018</w:t>
      </w:r>
    </w:p>
    <w:p w:rsidR="009A11F0" w:rsidRPr="009D6903" w:rsidRDefault="009A11F0" w:rsidP="009A11F0">
      <w:pPr>
        <w:tabs>
          <w:tab w:val="left" w:pos="2896"/>
          <w:tab w:val="left" w:pos="4678"/>
        </w:tabs>
        <w:ind w:left="1077" w:right="709"/>
        <w:rPr>
          <w:rFonts w:ascii="Arial" w:hAnsi="Arial"/>
          <w:sz w:val="20"/>
          <w:szCs w:val="20"/>
        </w:rPr>
      </w:pPr>
    </w:p>
    <w:p w:rsidR="009A11F0" w:rsidRPr="009D6903" w:rsidRDefault="009A11F0" w:rsidP="009A11F0">
      <w:pPr>
        <w:tabs>
          <w:tab w:val="left" w:pos="4678"/>
        </w:tabs>
        <w:ind w:left="1077" w:right="709"/>
        <w:rPr>
          <w:rFonts w:ascii="Arial" w:hAnsi="Arial"/>
          <w:sz w:val="20"/>
          <w:szCs w:val="20"/>
        </w:rPr>
      </w:pPr>
      <w:r w:rsidRPr="009D6903">
        <w:rPr>
          <w:rFonts w:ascii="Arial" w:hAnsi="Arial"/>
          <w:sz w:val="20"/>
          <w:szCs w:val="20"/>
        </w:rPr>
        <w:t>Auteurs :</w:t>
      </w:r>
      <w:r>
        <w:rPr>
          <w:rFonts w:ascii="Arial" w:hAnsi="Arial"/>
        </w:rPr>
        <w:t xml:space="preserve"> </w:t>
      </w:r>
      <w:r w:rsidRPr="009D6903">
        <w:rPr>
          <w:rFonts w:ascii="Arial" w:hAnsi="Arial"/>
          <w:sz w:val="20"/>
          <w:szCs w:val="20"/>
        </w:rPr>
        <w:fldChar w:fldCharType="begin"/>
      </w:r>
      <w:r w:rsidRPr="009D6903">
        <w:rPr>
          <w:rFonts w:ascii="Arial" w:hAnsi="Arial"/>
          <w:sz w:val="20"/>
          <w:szCs w:val="20"/>
        </w:rPr>
        <w:instrText xml:space="preserve"> DOCPROPERTY "Client" </w:instrText>
      </w:r>
      <w:r w:rsidRPr="009D6903"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sz w:val="20"/>
          <w:szCs w:val="20"/>
        </w:rPr>
        <w:t>Sophie Ricorde</w:t>
      </w:r>
      <w:r w:rsidRPr="009D6903">
        <w:rPr>
          <w:rFonts w:ascii="Arial" w:hAnsi="Arial"/>
          <w:sz w:val="20"/>
          <w:szCs w:val="20"/>
        </w:rPr>
        <w:fldChar w:fldCharType="end"/>
      </w:r>
      <w:r>
        <w:rPr>
          <w:rFonts w:ascii="Arial" w:hAnsi="Arial"/>
          <w:sz w:val="20"/>
          <w:szCs w:val="20"/>
        </w:rPr>
        <w:t>l</w:t>
      </w:r>
    </w:p>
    <w:p w:rsidR="009A11F0" w:rsidRPr="009D6903" w:rsidRDefault="009A11F0" w:rsidP="009A11F0">
      <w:pPr>
        <w:tabs>
          <w:tab w:val="left" w:pos="4678"/>
        </w:tabs>
        <w:ind w:left="1077" w:right="709"/>
        <w:rPr>
          <w:rFonts w:ascii="Arial" w:hAnsi="Arial"/>
          <w:sz w:val="20"/>
          <w:szCs w:val="20"/>
        </w:rPr>
      </w:pPr>
      <w:r w:rsidRPr="009D6903">
        <w:rPr>
          <w:rFonts w:ascii="Arial" w:hAnsi="Arial"/>
          <w:sz w:val="20"/>
          <w:szCs w:val="20"/>
        </w:rPr>
        <w:tab/>
      </w:r>
    </w:p>
    <w:p w:rsidR="009A11F0" w:rsidRDefault="009A11F0" w:rsidP="009A11F0">
      <w:pPr>
        <w:pStyle w:val="Corpsdetextepage1"/>
        <w:tabs>
          <w:tab w:val="clear" w:pos="2580"/>
          <w:tab w:val="left" w:pos="4678"/>
        </w:tabs>
        <w:ind w:left="1077" w:right="709" w:firstLine="0"/>
        <w:jc w:val="left"/>
      </w:pPr>
      <w:r>
        <w:t xml:space="preserve">Lieu : </w:t>
      </w:r>
      <w:r w:rsidRPr="009A11F0">
        <w:rPr>
          <w:sz w:val="24"/>
          <w:szCs w:val="24"/>
        </w:rPr>
        <w:t>salle de physico-chimie-rhéologie B117</w:t>
      </w:r>
    </w:p>
    <w:p w:rsidR="009A11F0" w:rsidRDefault="009A11F0" w:rsidP="009A11F0">
      <w:pPr>
        <w:pStyle w:val="Corpsdetextepage1"/>
        <w:tabs>
          <w:tab w:val="clear" w:pos="2580"/>
          <w:tab w:val="left" w:pos="4678"/>
        </w:tabs>
        <w:ind w:left="1077" w:right="709" w:firstLine="0"/>
        <w:jc w:val="left"/>
      </w:pPr>
    </w:p>
    <w:tbl>
      <w:tblPr>
        <w:tblStyle w:val="Grilledutableau"/>
        <w:tblpPr w:leftFromText="141" w:rightFromText="141" w:vertAnchor="text" w:horzAnchor="margin" w:tblpY="1716"/>
        <w:tblW w:w="0" w:type="auto"/>
        <w:tblLook w:val="04A0" w:firstRow="1" w:lastRow="0" w:firstColumn="1" w:lastColumn="0" w:noHBand="0" w:noVBand="1"/>
      </w:tblPr>
      <w:tblGrid>
        <w:gridCol w:w="2016"/>
        <w:gridCol w:w="2001"/>
        <w:gridCol w:w="2106"/>
        <w:gridCol w:w="1956"/>
        <w:gridCol w:w="1866"/>
      </w:tblGrid>
      <w:tr w:rsidR="009A11F0" w:rsidTr="009A11F0">
        <w:trPr>
          <w:trHeight w:val="2700"/>
        </w:trPr>
        <w:tc>
          <w:tcPr>
            <w:tcW w:w="2016" w:type="dxa"/>
          </w:tcPr>
          <w:p w:rsidR="009A11F0" w:rsidRDefault="009A11F0" w:rsidP="009A11F0">
            <w:pPr>
              <w:rPr>
                <w:b/>
                <w:noProof/>
                <w:sz w:val="32"/>
                <w:szCs w:val="32"/>
                <w:u w:val="single"/>
                <w:lang w:eastAsia="fr-FR"/>
              </w:rPr>
            </w:pPr>
          </w:p>
          <w:p w:rsidR="009A11F0" w:rsidRPr="00732496" w:rsidRDefault="009A11F0" w:rsidP="009A11F0">
            <w:pPr>
              <w:jc w:val="center"/>
              <w:rPr>
                <w:b/>
                <w:sz w:val="32"/>
                <w:szCs w:val="32"/>
              </w:rPr>
            </w:pPr>
            <w:r w:rsidRPr="00732496">
              <w:rPr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58BDCBE5" wp14:editId="0443EBAF">
                  <wp:extent cx="1143000" cy="1133475"/>
                  <wp:effectExtent l="0" t="0" r="0" b="952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us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160" cy="1133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1" w:type="dxa"/>
          </w:tcPr>
          <w:p w:rsidR="009A11F0" w:rsidRDefault="009A11F0" w:rsidP="009A11F0">
            <w:pPr>
              <w:jc w:val="center"/>
              <w:rPr>
                <w:b/>
                <w:sz w:val="32"/>
                <w:szCs w:val="32"/>
                <w:u w:val="single"/>
              </w:rPr>
            </w:pPr>
          </w:p>
          <w:p w:rsidR="009A11F0" w:rsidRPr="00732496" w:rsidRDefault="009A11F0" w:rsidP="009A11F0">
            <w:pPr>
              <w:jc w:val="center"/>
              <w:rPr>
                <w:b/>
                <w:sz w:val="32"/>
                <w:szCs w:val="32"/>
              </w:rPr>
            </w:pPr>
            <w:r w:rsidRPr="00732496">
              <w:rPr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3CB543BC" wp14:editId="10F44EC1">
                  <wp:extent cx="1133475" cy="109097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633" cy="1091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:rsidR="009A11F0" w:rsidRDefault="009A11F0" w:rsidP="009A11F0">
            <w:pPr>
              <w:jc w:val="center"/>
              <w:rPr>
                <w:b/>
                <w:noProof/>
                <w:sz w:val="32"/>
                <w:szCs w:val="32"/>
                <w:u w:val="single"/>
                <w:lang w:eastAsia="fr-FR"/>
              </w:rPr>
            </w:pPr>
          </w:p>
          <w:p w:rsidR="009A11F0" w:rsidRPr="00732496" w:rsidRDefault="009A11F0" w:rsidP="009A11F0">
            <w:pPr>
              <w:jc w:val="center"/>
              <w:rPr>
                <w:b/>
                <w:sz w:val="32"/>
                <w:szCs w:val="32"/>
              </w:rPr>
            </w:pPr>
            <w:r w:rsidRPr="00732496">
              <w:rPr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077DF239" wp14:editId="05C2195A">
                  <wp:extent cx="1200150" cy="1074611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ed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318" cy="1074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9A11F0" w:rsidRDefault="009A11F0" w:rsidP="009A11F0">
            <w:pPr>
              <w:jc w:val="center"/>
              <w:rPr>
                <w:b/>
                <w:sz w:val="32"/>
                <w:szCs w:val="32"/>
                <w:u w:val="single"/>
              </w:rPr>
            </w:pPr>
          </w:p>
          <w:p w:rsidR="009A11F0" w:rsidRPr="00732496" w:rsidRDefault="009A11F0" w:rsidP="009A11F0">
            <w:pPr>
              <w:jc w:val="center"/>
              <w:rPr>
                <w:b/>
                <w:sz w:val="32"/>
                <w:szCs w:val="32"/>
              </w:rPr>
            </w:pPr>
            <w:r w:rsidRPr="00732496">
              <w:rPr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02533E5B" wp14:editId="4E8BE66D">
                  <wp:extent cx="1104900" cy="1089265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ue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054" cy="1089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</w:tcPr>
          <w:p w:rsidR="009A11F0" w:rsidRDefault="009A11F0" w:rsidP="009A11F0">
            <w:pPr>
              <w:jc w:val="center"/>
              <w:rPr>
                <w:noProof/>
                <w:lang w:eastAsia="fr-FR"/>
              </w:rPr>
            </w:pPr>
          </w:p>
          <w:p w:rsidR="009A11F0" w:rsidRDefault="009A11F0" w:rsidP="009A11F0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813B45F" wp14:editId="56FB8A02">
                  <wp:extent cx="1047750" cy="1047750"/>
                  <wp:effectExtent l="0" t="0" r="0" b="0"/>
                  <wp:docPr id="9" name="Image 9" descr="RÃ©sultat de recherche d'images pour &quot;symbole de sÃ©curitÃ© visiÃ¨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Ã©sultat de recherche d'images pour &quot;symbole de sÃ©curitÃ© visiÃ¨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11F0" w:rsidRPr="00BE753B" w:rsidRDefault="009A11F0" w:rsidP="009A11F0">
      <w:pPr>
        <w:pStyle w:val="Corpsdetextepage1"/>
        <w:tabs>
          <w:tab w:val="clear" w:pos="2580"/>
          <w:tab w:val="left" w:pos="4678"/>
        </w:tabs>
        <w:ind w:left="1077" w:right="709" w:firstLine="0"/>
        <w:jc w:val="left"/>
        <w:rPr>
          <w:b/>
          <w:u w:val="single"/>
        </w:rPr>
      </w:pPr>
      <w:r w:rsidRPr="00BE753B">
        <w:rPr>
          <w:b/>
          <w:u w:val="single"/>
        </w:rPr>
        <w:t>Consignes de sécurité à respecter</w:t>
      </w:r>
    </w:p>
    <w:p w:rsidR="009A11F0" w:rsidRPr="009D6903" w:rsidRDefault="009A11F0" w:rsidP="009A11F0">
      <w:pPr>
        <w:pStyle w:val="Corpsdetextepage1"/>
        <w:tabs>
          <w:tab w:val="clear" w:pos="2580"/>
          <w:tab w:val="left" w:pos="4678"/>
        </w:tabs>
        <w:ind w:left="1077" w:right="709" w:firstLine="0"/>
        <w:jc w:val="left"/>
        <w:sectPr w:rsidR="009A11F0" w:rsidRPr="009D6903" w:rsidSect="008F430D">
          <w:headerReference w:type="default" r:id="rId19"/>
          <w:footerReference w:type="default" r:id="rId20"/>
          <w:headerReference w:type="first" r:id="rId21"/>
          <w:footerReference w:type="first" r:id="rId22"/>
          <w:type w:val="continuous"/>
          <w:pgSz w:w="11906" w:h="16838" w:code="9"/>
          <w:pgMar w:top="907" w:right="709" w:bottom="624" w:left="709" w:header="720" w:footer="397" w:gutter="0"/>
          <w:cols w:space="708"/>
          <w:titlePg/>
          <w:docGrid w:linePitch="360"/>
        </w:sectPr>
      </w:pPr>
    </w:p>
    <w:p w:rsidR="00161CCC" w:rsidRPr="009A11F0" w:rsidRDefault="009A11F0" w:rsidP="00161CCC">
      <w:pPr>
        <w:rPr>
          <w:b/>
          <w:sz w:val="32"/>
          <w:szCs w:val="32"/>
          <w:u w:val="single"/>
        </w:rPr>
      </w:pPr>
      <w:r w:rsidRPr="009A11F0">
        <w:rPr>
          <w:b/>
          <w:sz w:val="32"/>
          <w:szCs w:val="32"/>
          <w:u w:val="single"/>
        </w:rPr>
        <w:t>PRINCIPE</w:t>
      </w:r>
    </w:p>
    <w:p w:rsidR="00754EA7" w:rsidRDefault="00754EA7" w:rsidP="0073249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103516" cy="2328545"/>
            <wp:effectExtent l="0" t="0" r="1905" b="0"/>
            <wp:docPr id="1" name="Image 1" descr="D:\ricordel\AppData\Local\Microsoft\Windows\Temporary Internet Files\Content.IE5\05QHEIBR\PB2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icordel\AppData\Local\Microsoft\Windows\Temporary Internet Files\Content.IE5\05QHEIBR\PB20003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503" cy="233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C87" w:rsidRDefault="00754EA7" w:rsidP="003D1DCB">
      <w:pPr>
        <w:jc w:val="both"/>
      </w:pPr>
      <w:r w:rsidRPr="00754EA7">
        <w:t xml:space="preserve">La théorie Brunauer, Emmett et Teller (BET) est une théorie qui a pour but d'expliquer l’adsorption physique des molécules de gaz sur une surface solide.  L'instrument </w:t>
      </w:r>
      <w:r w:rsidR="00F756ED">
        <w:t>« adsorptiomètre »</w:t>
      </w:r>
      <w:r w:rsidRPr="00754EA7">
        <w:t xml:space="preserve"> permet d'obtenir, la surface spécifique de l'échantillon ainsi que la distribution de ses pores en fonction de leur taille. La mesure d'une surface spécifique prend environ 1 heure. La mesure de la micro et/ou macro-porosité prend environ 12 heures. Le technicien ou le doctorant préparent ses échantillons et les mets sous vide avec de l'azote. Ensuite, l'analyse des échantillons a lieu. L'appareil BET utilise de l'azote </w:t>
      </w:r>
      <w:r w:rsidR="00F756ED">
        <w:t>gazeux</w:t>
      </w:r>
      <w:r w:rsidRPr="00754EA7">
        <w:t xml:space="preserve"> et de l'hélium pour l'analyse des échantillons.</w:t>
      </w:r>
    </w:p>
    <w:p w:rsidR="003D1DCB" w:rsidRDefault="003D1DCB" w:rsidP="003D1DCB">
      <w:pPr>
        <w:pStyle w:val="Paragraphedeliste"/>
        <w:numPr>
          <w:ilvl w:val="0"/>
          <w:numId w:val="2"/>
        </w:numPr>
      </w:pPr>
      <w:r>
        <w:t>Pour la mesure de la surface spécifique, la surface totale occupée par le matériau doit être &gt; 5m²</w:t>
      </w:r>
    </w:p>
    <w:p w:rsidR="003D1DCB" w:rsidRDefault="003D1DCB" w:rsidP="003D1DCB">
      <w:pPr>
        <w:pStyle w:val="Paragraphedeliste"/>
        <w:numPr>
          <w:ilvl w:val="0"/>
          <w:numId w:val="2"/>
        </w:numPr>
      </w:pPr>
      <w:r>
        <w:t>Pour la mesure de la distribution porale et de l’isotherme d’adsorption/désorption par la méthode BJH, la surface totale devrait être comprise entre 30 et 40 m²</w:t>
      </w:r>
    </w:p>
    <w:p w:rsidR="00754EA7" w:rsidRDefault="00754EA7" w:rsidP="00754EA7">
      <w:r>
        <w:t>L'appareil est composé de deux parties :</w:t>
      </w:r>
    </w:p>
    <w:p w:rsidR="003A6293" w:rsidRDefault="00754EA7" w:rsidP="00754EA7">
      <w:pPr>
        <w:pStyle w:val="Paragraphedeliste"/>
        <w:numPr>
          <w:ilvl w:val="0"/>
          <w:numId w:val="1"/>
        </w:numPr>
      </w:pPr>
      <w:r w:rsidRPr="003D1DCB">
        <w:rPr>
          <w:b/>
          <w:u w:val="single"/>
        </w:rPr>
        <w:t>partie préparations des échantillons</w:t>
      </w:r>
      <w:r w:rsidR="003D1DCB" w:rsidRPr="003D1DCB">
        <w:rPr>
          <w:b/>
          <w:u w:val="single"/>
        </w:rPr>
        <w:t>-stand de conditionnement</w:t>
      </w:r>
      <w:r>
        <w:t>. Le sol brut est mis dans un tube, mis sous vide à l'aide de l'azote gazeux.</w:t>
      </w:r>
    </w:p>
    <w:p w:rsidR="00754EA7" w:rsidRDefault="003A6293" w:rsidP="003A6293">
      <w:pPr>
        <w:pStyle w:val="Paragraphedeliste"/>
        <w:ind w:left="216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24C2F1D" wp14:editId="1FB86106">
                <wp:simplePos x="0" y="0"/>
                <wp:positionH relativeFrom="column">
                  <wp:posOffset>680085</wp:posOffset>
                </wp:positionH>
                <wp:positionV relativeFrom="paragraph">
                  <wp:posOffset>3810</wp:posOffset>
                </wp:positionV>
                <wp:extent cx="723900" cy="219075"/>
                <wp:effectExtent l="0" t="19050" r="38100" b="47625"/>
                <wp:wrapNone/>
                <wp:docPr id="314" name="Flèche droit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190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D3EEE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314" o:spid="_x0000_s1026" type="#_x0000_t13" style="position:absolute;margin-left:53.55pt;margin-top:.3pt;width:57pt;height:1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" adj="18332" fillcolor="#4f81bd [3204]" strokecolor="#243f60 [1604]" strokeweight="2pt"/>
            </w:pict>
          </mc:Fallback>
        </mc:AlternateContent>
      </w:r>
      <w:r w:rsidR="00754EA7">
        <w:t xml:space="preserve"> </w:t>
      </w:r>
      <w:r>
        <w:t xml:space="preserve"> </w:t>
      </w:r>
      <w:r w:rsidR="00754EA7">
        <w:t>Risque de fuite de gaz.</w:t>
      </w:r>
    </w:p>
    <w:p w:rsidR="00754EA7" w:rsidRDefault="00754EA7" w:rsidP="00754EA7"/>
    <w:p w:rsidR="00754EA7" w:rsidRDefault="00754EA7" w:rsidP="00754EA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021421" cy="2266950"/>
            <wp:effectExtent l="0" t="0" r="7620" b="0"/>
            <wp:docPr id="3" name="Image 3" descr="D:\ricordel\AppData\Local\Microsoft\Windows\Temporary Internet Files\Content.IE5\MCSUP6ML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icordel\AppData\Local\Microsoft\Windows\Temporary Internet Files\Content.IE5\MCSUP6ML\0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603" cy="226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293" w:rsidRDefault="003A6293" w:rsidP="003A6293">
      <w:pPr>
        <w:pStyle w:val="Paragraphedeliste"/>
        <w:numPr>
          <w:ilvl w:val="0"/>
          <w:numId w:val="1"/>
        </w:num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75106A" wp14:editId="530371AC">
                <wp:simplePos x="0" y="0"/>
                <wp:positionH relativeFrom="column">
                  <wp:posOffset>632460</wp:posOffset>
                </wp:positionH>
                <wp:positionV relativeFrom="paragraph">
                  <wp:posOffset>368300</wp:posOffset>
                </wp:positionV>
                <wp:extent cx="723900" cy="219075"/>
                <wp:effectExtent l="0" t="19050" r="38100" b="47625"/>
                <wp:wrapNone/>
                <wp:docPr id="315" name="Flèche droit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1907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5AAA0" id="Flèche droite 315" o:spid="_x0000_s1026" type="#_x0000_t13" style="position:absolute;margin-left:49.8pt;margin-top:29pt;width:57pt;height:17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" adj="18332" fillcolor="#4f81bd" strokecolor="#385d8a" strokeweight="2pt"/>
            </w:pict>
          </mc:Fallback>
        </mc:AlternateContent>
      </w:r>
      <w:r w:rsidR="00754EA7" w:rsidRPr="003A6293">
        <w:rPr>
          <w:b/>
          <w:u w:val="single"/>
        </w:rPr>
        <w:t>partie analyse</w:t>
      </w:r>
      <w:r w:rsidR="00754EA7">
        <w:t>. Le tube est récupéré de la partie 1 et disposé dans l</w:t>
      </w:r>
      <w:r w:rsidR="00F756ED">
        <w:t>’emplacement (port) qui lui est dédié. L'agent rempli l</w:t>
      </w:r>
      <w:r w:rsidR="00754EA7">
        <w:t xml:space="preserve">e récipient avec de l'azote liquide et procède ensuite aux analyses. </w:t>
      </w:r>
    </w:p>
    <w:p w:rsidR="00754EA7" w:rsidRDefault="003A6293" w:rsidP="003A6293">
      <w:pPr>
        <w:pStyle w:val="Paragraphedeliste"/>
        <w:ind w:left="2160"/>
      </w:pPr>
      <w:r>
        <w:t xml:space="preserve"> </w:t>
      </w:r>
      <w:r w:rsidR="00754EA7">
        <w:t>Risque de brûlure avec l'azote liquide.</w:t>
      </w:r>
    </w:p>
    <w:p w:rsidR="00754EA7" w:rsidRPr="009A11F0" w:rsidRDefault="00754EA7" w:rsidP="00754EA7">
      <w:pPr>
        <w:rPr>
          <w:sz w:val="10"/>
          <w:szCs w:val="10"/>
        </w:rPr>
      </w:pPr>
    </w:p>
    <w:p w:rsidR="00754EA7" w:rsidRDefault="00754EA7" w:rsidP="00860883">
      <w:pPr>
        <w:jc w:val="center"/>
      </w:pPr>
      <w:r>
        <w:rPr>
          <w:noProof/>
          <w:lang w:eastAsia="fr-FR"/>
        </w:rPr>
        <w:drawing>
          <wp:inline distT="0" distB="0" distL="0" distR="0">
            <wp:extent cx="1750903" cy="2333625"/>
            <wp:effectExtent l="0" t="0" r="1905" b="0"/>
            <wp:docPr id="2" name="Image 2" descr="D:\ricordel\AppData\Local\Microsoft\Windows\Temporary Internet Files\Content.IE5\20G8GAS3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icordel\AppData\Local\Microsoft\Windows\Temporary Internet Files\Content.IE5\20G8GAS3\0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088" cy="233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EA7" w:rsidRPr="009A11F0" w:rsidRDefault="00754EA7" w:rsidP="00754EA7">
      <w:pPr>
        <w:rPr>
          <w:sz w:val="10"/>
          <w:szCs w:val="10"/>
        </w:rPr>
      </w:pPr>
    </w:p>
    <w:p w:rsidR="00754EA7" w:rsidRPr="00860883" w:rsidRDefault="00754EA7" w:rsidP="00754EA7">
      <w:pPr>
        <w:rPr>
          <w:b/>
          <w:u w:val="single"/>
        </w:rPr>
      </w:pPr>
      <w:r w:rsidRPr="00860883">
        <w:rPr>
          <w:b/>
          <w:u w:val="single"/>
        </w:rPr>
        <w:t>Prevention collective :</w:t>
      </w:r>
    </w:p>
    <w:p w:rsidR="00754EA7" w:rsidRDefault="00754EA7" w:rsidP="00754EA7">
      <w:r>
        <w:t>Un détecteur de gaz es</w:t>
      </w:r>
      <w:r w:rsidR="00860883">
        <w:t xml:space="preserve">t installé à côté de l'appareil </w:t>
      </w:r>
      <w:r>
        <w:t xml:space="preserve"> (mesure du taux d'oxygène da</w:t>
      </w:r>
      <w:r w:rsidR="00860883">
        <w:t>ns l'air)</w:t>
      </w:r>
    </w:p>
    <w:p w:rsidR="00754EA7" w:rsidRDefault="00754EA7" w:rsidP="00754EA7">
      <w:r>
        <w:t xml:space="preserve">Marque : MSA Altair </w:t>
      </w:r>
    </w:p>
    <w:p w:rsidR="00754EA7" w:rsidRDefault="00754EA7" w:rsidP="00754EA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1638300" cy="1229205"/>
            <wp:effectExtent l="0" t="4763" r="0" b="0"/>
            <wp:docPr id="4" name="Image 4" descr="D:\ricordel\AppData\Local\Microsoft\Windows\Temporary Internet Files\Content.IE5\20G8GAS3\PB2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icordel\AppData\Local\Microsoft\Windows\Temporary Internet Files\Content.IE5\20G8GAS3\PB2000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37758" cy="122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EA7" w:rsidRPr="009A11F0" w:rsidRDefault="00754EA7" w:rsidP="00754EA7">
      <w:pPr>
        <w:rPr>
          <w:sz w:val="10"/>
          <w:szCs w:val="10"/>
        </w:rPr>
      </w:pPr>
    </w:p>
    <w:p w:rsidR="00754EA7" w:rsidRPr="00860883" w:rsidRDefault="00754EA7" w:rsidP="00754EA7">
      <w:pPr>
        <w:rPr>
          <w:b/>
          <w:u w:val="single"/>
        </w:rPr>
      </w:pPr>
      <w:r w:rsidRPr="00860883">
        <w:rPr>
          <w:b/>
          <w:u w:val="single"/>
        </w:rPr>
        <w:t>Prévention individuelle</w:t>
      </w:r>
    </w:p>
    <w:p w:rsidR="00754EA7" w:rsidRDefault="00754EA7" w:rsidP="00754EA7">
      <w:r>
        <w:t>- chaussures de sécurité,</w:t>
      </w:r>
    </w:p>
    <w:p w:rsidR="00754EA7" w:rsidRDefault="00754EA7" w:rsidP="00754EA7">
      <w:r>
        <w:t xml:space="preserve"> - blouse coton,</w:t>
      </w:r>
    </w:p>
    <w:p w:rsidR="00754EA7" w:rsidRDefault="00754EA7" w:rsidP="00754EA7">
      <w:r>
        <w:t xml:space="preserve"> - casque visière lors de l'utilisation de l'azote liquide</w:t>
      </w:r>
    </w:p>
    <w:p w:rsidR="00754EA7" w:rsidRDefault="00754EA7" w:rsidP="00754EA7">
      <w:r>
        <w:t xml:space="preserve"> - gants thermiques lors de l'utilisation de l'azote liquide</w:t>
      </w:r>
    </w:p>
    <w:p w:rsidR="00754EA7" w:rsidRPr="009A11F0" w:rsidRDefault="00754EA7" w:rsidP="00754EA7">
      <w:pPr>
        <w:rPr>
          <w:sz w:val="10"/>
          <w:szCs w:val="10"/>
        </w:rPr>
      </w:pPr>
    </w:p>
    <w:p w:rsidR="00754EA7" w:rsidRPr="00860883" w:rsidRDefault="00860883" w:rsidP="00754EA7">
      <w:pPr>
        <w:rPr>
          <w:b/>
          <w:u w:val="single"/>
        </w:rPr>
      </w:pPr>
      <w:r w:rsidRPr="00860883">
        <w:rPr>
          <w:b/>
          <w:u w:val="single"/>
        </w:rPr>
        <w:t>Conduit</w:t>
      </w:r>
      <w:r w:rsidR="00754EA7" w:rsidRPr="00860883">
        <w:rPr>
          <w:b/>
          <w:u w:val="single"/>
        </w:rPr>
        <w:t>e</w:t>
      </w:r>
      <w:r w:rsidRPr="00860883">
        <w:rPr>
          <w:b/>
          <w:u w:val="single"/>
        </w:rPr>
        <w:t xml:space="preserve"> </w:t>
      </w:r>
      <w:r w:rsidR="00754EA7" w:rsidRPr="00860883">
        <w:rPr>
          <w:b/>
          <w:u w:val="single"/>
        </w:rPr>
        <w:t>à tenir en cas d’urgence</w:t>
      </w:r>
    </w:p>
    <w:p w:rsidR="00754EA7" w:rsidRDefault="00754EA7" w:rsidP="00754EA7">
      <w:r w:rsidRPr="00754EA7">
        <w:t>P336+P315: Dégeler les parties gelées avec de l’eau tiède. Ne pas frotter les zones touchées. Consulter immédiatement un médecin.</w:t>
      </w:r>
    </w:p>
    <w:p w:rsidR="003D1DCB" w:rsidRPr="003302FA" w:rsidRDefault="003D1DCB" w:rsidP="003302FA">
      <w:pPr>
        <w:jc w:val="center"/>
        <w:rPr>
          <w:b/>
          <w:sz w:val="40"/>
          <w:szCs w:val="40"/>
          <w:u w:val="single"/>
        </w:rPr>
      </w:pPr>
      <w:bookmarkStart w:id="2" w:name="_GoBack"/>
      <w:bookmarkEnd w:id="2"/>
      <w:r w:rsidRPr="003302FA">
        <w:rPr>
          <w:b/>
          <w:sz w:val="40"/>
          <w:szCs w:val="40"/>
          <w:u w:val="single"/>
        </w:rPr>
        <w:t>PROTOCOL</w:t>
      </w:r>
      <w:r w:rsidR="003302FA">
        <w:rPr>
          <w:b/>
          <w:sz w:val="40"/>
          <w:szCs w:val="40"/>
          <w:u w:val="single"/>
        </w:rPr>
        <w:t>E</w:t>
      </w:r>
      <w:r w:rsidRPr="003302FA">
        <w:rPr>
          <w:b/>
          <w:sz w:val="40"/>
          <w:szCs w:val="40"/>
          <w:u w:val="single"/>
        </w:rPr>
        <w:t xml:space="preserve"> EXPERIMENTAL</w:t>
      </w:r>
    </w:p>
    <w:p w:rsidR="00A61A68" w:rsidRDefault="00A61A68" w:rsidP="00754EA7"/>
    <w:p w:rsidR="003D1DCB" w:rsidRDefault="00A61A68" w:rsidP="00754EA7">
      <w:pPr>
        <w:rPr>
          <w:b/>
          <w:sz w:val="28"/>
          <w:szCs w:val="28"/>
        </w:rPr>
      </w:pPr>
      <w:r w:rsidRPr="0092426D">
        <w:rPr>
          <w:b/>
          <w:sz w:val="28"/>
          <w:szCs w:val="28"/>
          <w:u w:val="single"/>
        </w:rPr>
        <w:t>ETAPE n°1</w:t>
      </w:r>
      <w:r w:rsidRPr="00A61A68">
        <w:rPr>
          <w:b/>
          <w:sz w:val="28"/>
          <w:szCs w:val="28"/>
        </w:rPr>
        <w:t> : préparation des échantillons</w:t>
      </w:r>
    </w:p>
    <w:p w:rsidR="00B47C64" w:rsidRPr="00B47C64" w:rsidRDefault="00B47C64" w:rsidP="00754EA7">
      <w:pPr>
        <w:rPr>
          <w:sz w:val="28"/>
          <w:szCs w:val="28"/>
        </w:rPr>
      </w:pPr>
      <w:r w:rsidRPr="00B47C64">
        <w:rPr>
          <w:b/>
          <w:sz w:val="28"/>
          <w:szCs w:val="28"/>
          <w:u w:val="single"/>
        </w:rPr>
        <w:t>Objectif</w:t>
      </w:r>
      <w:r>
        <w:rPr>
          <w:b/>
          <w:sz w:val="28"/>
          <w:szCs w:val="28"/>
        </w:rPr>
        <w:t xml:space="preserve"> : </w:t>
      </w:r>
      <w:r w:rsidRPr="00B47C64">
        <w:rPr>
          <w:sz w:val="28"/>
          <w:szCs w:val="28"/>
        </w:rPr>
        <w:t xml:space="preserve">faire le vide dans chaque tube </w:t>
      </w:r>
      <w:r>
        <w:rPr>
          <w:sz w:val="28"/>
          <w:szCs w:val="28"/>
        </w:rPr>
        <w:t xml:space="preserve">rempli de matériau à analyser </w:t>
      </w:r>
      <w:r w:rsidRPr="00B47C64">
        <w:rPr>
          <w:sz w:val="28"/>
          <w:szCs w:val="28"/>
        </w:rPr>
        <w:t>et remplacer l’air par de l’azote tout en séchant le matériau à 50°C</w:t>
      </w:r>
    </w:p>
    <w:p w:rsidR="003302FA" w:rsidRDefault="00F756ED" w:rsidP="0092426D">
      <w:pPr>
        <w:ind w:firstLine="708"/>
      </w:pPr>
      <w:r w:rsidRPr="0092426D">
        <w:rPr>
          <w:sz w:val="24"/>
          <w:szCs w:val="24"/>
        </w:rPr>
        <w:t>1) Allumer l’analyseur</w:t>
      </w:r>
      <w:r w:rsidR="003A6293">
        <w:rPr>
          <w:sz w:val="24"/>
          <w:szCs w:val="24"/>
        </w:rPr>
        <w:t xml:space="preserve"> (interrupteur à l’arrière de l’appareil</w:t>
      </w:r>
      <w:r w:rsidRPr="0092426D">
        <w:rPr>
          <w:sz w:val="24"/>
          <w:szCs w:val="24"/>
        </w:rPr>
        <w:t xml:space="preserve"> et les </w:t>
      </w:r>
      <w:r w:rsidR="003302FA" w:rsidRPr="0092426D">
        <w:rPr>
          <w:sz w:val="24"/>
          <w:szCs w:val="24"/>
        </w:rPr>
        <w:t xml:space="preserve"> pompes à vide</w:t>
      </w:r>
      <w:r w:rsidR="003A6293">
        <w:rPr>
          <w:sz w:val="24"/>
          <w:szCs w:val="24"/>
        </w:rPr>
        <w:t xml:space="preserve"> se mettent en marche</w:t>
      </w:r>
    </w:p>
    <w:p w:rsidR="003D1DCB" w:rsidRDefault="003302FA" w:rsidP="003302F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324100" cy="1743756"/>
            <wp:effectExtent l="0" t="0" r="0" b="8890"/>
            <wp:docPr id="10" name="Image 10" descr="D:\ricordel\Documents\_Synchro\DOCUMENTGERS\Procedure\BET\photosProcedureBET\P515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icordel\Documents\_Synchro\DOCUMENTGERS\Procedure\BET\photosProcedureBET\P51500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332" cy="174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FA" w:rsidRDefault="003302FA" w:rsidP="003302FA">
      <w:pPr>
        <w:jc w:val="center"/>
      </w:pPr>
    </w:p>
    <w:p w:rsidR="003302FA" w:rsidRPr="0092426D" w:rsidRDefault="003302FA" w:rsidP="003A6293">
      <w:pPr>
        <w:pStyle w:val="Paragraphedeliste"/>
        <w:numPr>
          <w:ilvl w:val="0"/>
          <w:numId w:val="6"/>
        </w:numPr>
        <w:rPr>
          <w:sz w:val="24"/>
          <w:szCs w:val="24"/>
        </w:rPr>
      </w:pPr>
      <w:r w:rsidRPr="0092426D">
        <w:rPr>
          <w:sz w:val="24"/>
          <w:szCs w:val="24"/>
        </w:rPr>
        <w:t>Ouvrir les bouteilles de gaz d’Hélium et d’azote</w:t>
      </w:r>
      <w:r w:rsidR="003A6293">
        <w:rPr>
          <w:sz w:val="24"/>
          <w:szCs w:val="24"/>
        </w:rPr>
        <w:t xml:space="preserve"> (pas d’ordre en particulier)</w:t>
      </w:r>
    </w:p>
    <w:p w:rsidR="003D1DCB" w:rsidRDefault="003302FA" w:rsidP="003302FA">
      <w:pPr>
        <w:jc w:val="center"/>
      </w:pPr>
      <w:r>
        <w:rPr>
          <w:noProof/>
          <w:lang w:eastAsia="fr-FR"/>
        </w:rPr>
        <w:drawing>
          <wp:inline distT="0" distB="0" distL="0" distR="0" wp14:anchorId="7D1915A8" wp14:editId="4660DBCC">
            <wp:extent cx="2076426" cy="1557928"/>
            <wp:effectExtent l="0" t="7620" r="0" b="0"/>
            <wp:docPr id="11" name="Image 11" descr="D:\ricordel\Documents\_Synchro\DOCUMENTGERS\Procedure\BET\photosProcedureBET\P515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icordel\Documents\_Synchro\DOCUMENTGERS\Procedure\BET\photosProcedureBET\P51500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85833" cy="156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DCB" w:rsidRDefault="003D1DCB" w:rsidP="00754EA7"/>
    <w:p w:rsidR="003D1DCB" w:rsidRDefault="003302FA" w:rsidP="003A6293">
      <w:pPr>
        <w:pStyle w:val="Paragraphedeliste"/>
        <w:numPr>
          <w:ilvl w:val="0"/>
          <w:numId w:val="6"/>
        </w:numPr>
      </w:pPr>
      <w:r>
        <w:t>Régler la température du sol à préparer sur le stand de conditionnement. Consigne à 50°C</w:t>
      </w:r>
    </w:p>
    <w:p w:rsidR="003302FA" w:rsidRDefault="003302FA" w:rsidP="003302FA">
      <w:pPr>
        <w:jc w:val="center"/>
      </w:pPr>
      <w:r>
        <w:rPr>
          <w:noProof/>
          <w:lang w:eastAsia="fr-FR"/>
        </w:rPr>
        <w:drawing>
          <wp:inline distT="0" distB="0" distL="0" distR="0" wp14:anchorId="57E1B726" wp14:editId="093BFEA1">
            <wp:extent cx="2009775" cy="1507920"/>
            <wp:effectExtent l="0" t="0" r="0" b="0"/>
            <wp:docPr id="13" name="Image 13" descr="F:\DCIM\100OLYMP\P515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OLYMP\P51500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11" cy="150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26D" w:rsidRDefault="00F756ED" w:rsidP="003A6293">
      <w:pPr>
        <w:pStyle w:val="Paragraphedeliste"/>
        <w:numPr>
          <w:ilvl w:val="0"/>
          <w:numId w:val="6"/>
        </w:numPr>
      </w:pPr>
      <w:r>
        <w:t xml:space="preserve">Vérifier que les Vannes principales sont fermées </w:t>
      </w:r>
      <w:r w:rsidR="00B47C64">
        <w:t xml:space="preserve"> et positionnées sur Off</w:t>
      </w:r>
    </w:p>
    <w:p w:rsidR="0092426D" w:rsidRDefault="0092426D" w:rsidP="0092426D">
      <w:pPr>
        <w:pStyle w:val="Paragraphedeliste"/>
      </w:pPr>
    </w:p>
    <w:p w:rsidR="0092426D" w:rsidRDefault="00B47C64" w:rsidP="00B47C64">
      <w:pPr>
        <w:pStyle w:val="Paragraphedeliste"/>
        <w:jc w:val="center"/>
      </w:pPr>
      <w:r>
        <w:rPr>
          <w:noProof/>
          <w:lang w:eastAsia="fr-FR"/>
        </w:rPr>
        <w:drawing>
          <wp:inline distT="0" distB="0" distL="0" distR="0" wp14:anchorId="21BE5748" wp14:editId="1E273003">
            <wp:extent cx="1828800" cy="1372136"/>
            <wp:effectExtent l="0" t="0" r="0" b="0"/>
            <wp:docPr id="313" name="Image 313" descr="F:\DCIM\100OLYMP\P518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OLYMP\P51800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135" cy="137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26D" w:rsidRDefault="0092426D" w:rsidP="0092426D">
      <w:pPr>
        <w:pStyle w:val="Paragraphedeliste"/>
      </w:pPr>
    </w:p>
    <w:p w:rsidR="0092426D" w:rsidRDefault="0092426D" w:rsidP="0092426D">
      <w:pPr>
        <w:pStyle w:val="Paragraphedeliste"/>
      </w:pPr>
    </w:p>
    <w:p w:rsidR="00F756ED" w:rsidRDefault="00F756ED" w:rsidP="0092426D">
      <w:pPr>
        <w:pStyle w:val="Paragraphedeliste"/>
      </w:pPr>
      <w:r>
        <w:t>ainsi que les vannes secondaires</w:t>
      </w:r>
      <w:r w:rsidR="00076CE7">
        <w:t xml:space="preserve"> en acier également</w:t>
      </w:r>
      <w:r w:rsidR="00B47C64">
        <w:t xml:space="preserve"> (robinet complètement fermé)</w:t>
      </w:r>
    </w:p>
    <w:p w:rsidR="00F756ED" w:rsidRDefault="00F756ED" w:rsidP="00F756ED">
      <w:pPr>
        <w:jc w:val="center"/>
      </w:pPr>
      <w:r>
        <w:rPr>
          <w:noProof/>
          <w:lang w:eastAsia="fr-FR"/>
        </w:rPr>
        <w:drawing>
          <wp:inline distT="0" distB="0" distL="0" distR="0" wp14:anchorId="6069A82C" wp14:editId="50658BF5">
            <wp:extent cx="1781175" cy="1336403"/>
            <wp:effectExtent l="0" t="0" r="0" b="0"/>
            <wp:docPr id="19" name="Image 19" descr="D:\ricordel\Documents\_Synchro\DOCUMENTGERS\Procedure\BET\photosProcedureBET\P515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ricordel\Documents\_Synchro\DOCUMENTGERS\Procedure\BET\photosProcedureBET\P515003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34" cy="133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6ED" w:rsidRDefault="00F756ED" w:rsidP="00F756ED"/>
    <w:p w:rsidR="00F756ED" w:rsidRDefault="00F756ED" w:rsidP="003A6293">
      <w:pPr>
        <w:pStyle w:val="Paragraphedeliste"/>
        <w:numPr>
          <w:ilvl w:val="0"/>
          <w:numId w:val="6"/>
        </w:numPr>
      </w:pPr>
      <w:r>
        <w:t xml:space="preserve">Ouvrir les vannes principales sur VAC </w:t>
      </w:r>
      <w:r w:rsidR="0062748D">
        <w:t xml:space="preserve"> </w:t>
      </w:r>
      <w:r>
        <w:t>afin que le vide se fasse dans le système</w:t>
      </w:r>
    </w:p>
    <w:p w:rsidR="00F756ED" w:rsidRDefault="00F756ED" w:rsidP="00F756ED">
      <w:pPr>
        <w:jc w:val="center"/>
      </w:pPr>
      <w:r>
        <w:rPr>
          <w:noProof/>
          <w:lang w:eastAsia="fr-FR"/>
        </w:rPr>
        <w:drawing>
          <wp:inline distT="0" distB="0" distL="0" distR="0" wp14:anchorId="471C4042" wp14:editId="21D9F0B5">
            <wp:extent cx="1666875" cy="1250646"/>
            <wp:effectExtent l="0" t="0" r="0" b="6985"/>
            <wp:docPr id="16" name="Image 16" descr="F:\DCIM\100OLYMP\P517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OLYMP\P517005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833" cy="125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6ED" w:rsidRDefault="00F756ED" w:rsidP="00F756ED">
      <w:pPr>
        <w:pStyle w:val="Paragraphedeliste"/>
      </w:pPr>
    </w:p>
    <w:p w:rsidR="003302FA" w:rsidRDefault="003302FA" w:rsidP="003A6293">
      <w:pPr>
        <w:pStyle w:val="Paragraphedeliste"/>
        <w:numPr>
          <w:ilvl w:val="0"/>
          <w:numId w:val="6"/>
        </w:numPr>
      </w:pPr>
      <w:r>
        <w:t xml:space="preserve">Peser le tube de test vide avec son bouchon </w:t>
      </w:r>
      <w:r w:rsidR="00F756ED">
        <w:t>à côté sur  la balance de précision et noter cette valeur sur la feuille d’essai.</w:t>
      </w:r>
      <w:r w:rsidR="003A6293">
        <w:t xml:space="preserve"> Le tube doit être propre et sec (les tubes sont lavées à l’eau déionisée et séchée à l’étude au préalable)</w:t>
      </w:r>
      <w:r w:rsidR="00125C93">
        <w:t>. Reporter cette valeur sur la feuille d’</w:t>
      </w:r>
    </w:p>
    <w:p w:rsidR="00426E1F" w:rsidRDefault="00426E1F" w:rsidP="00F756ED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0F9082" wp14:editId="7127B5D9">
                <wp:simplePos x="0" y="0"/>
                <wp:positionH relativeFrom="column">
                  <wp:posOffset>5650865</wp:posOffset>
                </wp:positionH>
                <wp:positionV relativeFrom="paragraph">
                  <wp:posOffset>1352550</wp:posOffset>
                </wp:positionV>
                <wp:extent cx="952500" cy="1209675"/>
                <wp:effectExtent l="0" t="0" r="19050" b="28575"/>
                <wp:wrapNone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6E1F" w:rsidRDefault="00426E1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B1863D4" wp14:editId="61BA8EBC">
                                  <wp:extent cx="760730" cy="1014495"/>
                                  <wp:effectExtent l="0" t="0" r="1270" b="0"/>
                                  <wp:docPr id="288" name="Image 288" descr="R:\8 - GMG\Dossiers_Communs\Feuilles essais_calcul_ procédures (Dossier provisoire)\BET\BET\photosProcedureBET\P517005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:\8 - GMG\Dossiers_Communs\Feuilles essais_calcul_ procédures (Dossier provisoire)\BET\BET\photosProcedureBET\P517005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0730" cy="1014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0F908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44.95pt;margin-top:106.5pt;width:75pt;height:9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">
                <v:textbox>
                  <w:txbxContent>
                    <w:p w:rsidR="00426E1F" w:rsidRDefault="00426E1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B1863D4" wp14:editId="61BA8EBC">
                            <wp:extent cx="760730" cy="1014495"/>
                            <wp:effectExtent l="0" t="0" r="1270" b="0"/>
                            <wp:docPr id="288" name="Image 288" descr="R:\8 - GMG\Dossiers_Communs\Feuilles essais_calcul_ procédures (Dossier provisoire)\BET\BET\photosProcedureBET\P517005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:\8 - GMG\Dossiers_Communs\Feuilles essais_calcul_ procédures (Dossier provisoire)\BET\BET\photosProcedureBET\P517005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0730" cy="1014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56ED">
        <w:rPr>
          <w:noProof/>
          <w:lang w:eastAsia="fr-FR"/>
        </w:rPr>
        <w:drawing>
          <wp:inline distT="0" distB="0" distL="0" distR="0" wp14:anchorId="1B7831F5" wp14:editId="6D213BAC">
            <wp:extent cx="1419225" cy="1891560"/>
            <wp:effectExtent l="0" t="0" r="0" b="0"/>
            <wp:docPr id="12" name="Image 12" descr="R:\8 - GMG\Dossiers_Communs\Feuilles essais_calcul_ procédures (Dossier provisoire)\BET\BET\photosProcedureBET\P517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8 - GMG\Dossiers_Communs\Feuilles essais_calcul_ procédures (Dossier provisoire)\BET\BET\photosProcedureBET\P517005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63B1">
        <w:t xml:space="preserve">  </w:t>
      </w:r>
    </w:p>
    <w:p w:rsidR="00F756ED" w:rsidRDefault="008763B1" w:rsidP="00F756ED">
      <w:pPr>
        <w:jc w:val="center"/>
      </w:pPr>
      <w:r w:rsidRPr="00426E1F">
        <w:rPr>
          <w:b/>
          <w:u w:val="single"/>
        </w:rPr>
        <w:t>Attention </w:t>
      </w:r>
      <w:r>
        <w:t>: le joint doit être correctement installé sur le bouchon</w:t>
      </w:r>
      <w:r w:rsidR="00426E1F">
        <w:t xml:space="preserve"> au niveau central </w:t>
      </w:r>
    </w:p>
    <w:p w:rsidR="00F756ED" w:rsidRDefault="00F756ED" w:rsidP="00F756ED"/>
    <w:p w:rsidR="00426E1F" w:rsidRDefault="00B861B0" w:rsidP="003A6293">
      <w:pPr>
        <w:pStyle w:val="Paragraphedeliste"/>
        <w:numPr>
          <w:ilvl w:val="0"/>
          <w:numId w:val="6"/>
        </w:numPr>
      </w:pPr>
      <w:r>
        <w:t>A l’aide d’une spatule, verser une masse suffisante de matériau</w:t>
      </w:r>
      <w:r w:rsidR="003A6293">
        <w:t xml:space="preserve"> </w:t>
      </w:r>
      <w:r w:rsidR="0062748D">
        <w:t xml:space="preserve">(homogénéiser celui-ci avant le prélèvement) </w:t>
      </w:r>
      <w:r>
        <w:t xml:space="preserve">à tester dans le tube </w:t>
      </w:r>
      <w:r w:rsidR="00426E1F">
        <w:t>(utiliser un entonnoir pour verser les éléments fins dans le tube)</w:t>
      </w:r>
    </w:p>
    <w:p w:rsidR="00426E1F" w:rsidRDefault="00426E1F" w:rsidP="00426E1F">
      <w:pPr>
        <w:pStyle w:val="Paragraphedeliste"/>
      </w:pPr>
    </w:p>
    <w:p w:rsidR="00426E1F" w:rsidRDefault="00426E1F" w:rsidP="00426E1F">
      <w:pPr>
        <w:pStyle w:val="Paragraphedeliste"/>
      </w:pPr>
    </w:p>
    <w:p w:rsidR="00426E1F" w:rsidRDefault="00426E1F" w:rsidP="00426E1F">
      <w:pPr>
        <w:pStyle w:val="Paragraphedeliste"/>
        <w:jc w:val="center"/>
      </w:pPr>
      <w:r>
        <w:rPr>
          <w:noProof/>
          <w:lang w:eastAsia="fr-FR"/>
        </w:rPr>
        <w:drawing>
          <wp:inline distT="0" distB="0" distL="0" distR="0" wp14:anchorId="183045A2" wp14:editId="0EEC12E6">
            <wp:extent cx="1816168" cy="1362658"/>
            <wp:effectExtent l="0" t="1588" r="0" b="0"/>
            <wp:docPr id="309" name="Image 309" descr="R:\8 - GMG\Dossiers_Communs\Feuilles essais_calcul_ procédures (Dossier provisoire)\BET\BET\photosProcedureBET\P517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:\8 - GMG\Dossiers_Communs\Feuilles essais_calcul_ procédures (Dossier provisoire)\BET\BET\photosProcedureBET\P517006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16500" cy="136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E1F" w:rsidRDefault="00426E1F" w:rsidP="00426E1F">
      <w:pPr>
        <w:pStyle w:val="Paragraphedeliste"/>
      </w:pPr>
    </w:p>
    <w:p w:rsidR="00426E1F" w:rsidRDefault="00426E1F" w:rsidP="00426E1F">
      <w:pPr>
        <w:pStyle w:val="Paragraphedeliste"/>
      </w:pPr>
    </w:p>
    <w:p w:rsidR="00426E1F" w:rsidRDefault="00426E1F" w:rsidP="00426E1F">
      <w:pPr>
        <w:pStyle w:val="Paragraphedeliste"/>
      </w:pPr>
    </w:p>
    <w:p w:rsidR="00426E1F" w:rsidRDefault="00426E1F" w:rsidP="00426E1F">
      <w:pPr>
        <w:pStyle w:val="Paragraphedeliste"/>
      </w:pPr>
    </w:p>
    <w:p w:rsidR="00426E1F" w:rsidRDefault="00426E1F" w:rsidP="00426E1F">
      <w:pPr>
        <w:pStyle w:val="Paragraphedeliste"/>
      </w:pPr>
    </w:p>
    <w:p w:rsidR="003302FA" w:rsidRDefault="00B861B0" w:rsidP="003A6293">
      <w:pPr>
        <w:pStyle w:val="Paragraphedeliste"/>
        <w:numPr>
          <w:ilvl w:val="0"/>
          <w:numId w:val="6"/>
        </w:numPr>
      </w:pPr>
      <w:r>
        <w:t>et fermer le</w:t>
      </w:r>
      <w:r w:rsidR="00426E1F">
        <w:t xml:space="preserve"> en tournant et enfonçant le bouchon en même temps</w:t>
      </w:r>
    </w:p>
    <w:p w:rsidR="00426E1F" w:rsidRDefault="00426E1F" w:rsidP="00426E1F"/>
    <w:p w:rsidR="00426E1F" w:rsidRDefault="00426E1F" w:rsidP="00426E1F">
      <w:pPr>
        <w:jc w:val="center"/>
      </w:pPr>
      <w:r>
        <w:rPr>
          <w:noProof/>
          <w:lang w:eastAsia="fr-FR"/>
        </w:rPr>
        <w:drawing>
          <wp:inline distT="0" distB="0" distL="0" distR="0" wp14:anchorId="294790BC" wp14:editId="39884534">
            <wp:extent cx="1358369" cy="1019175"/>
            <wp:effectExtent l="0" t="0" r="0" b="0"/>
            <wp:docPr id="308" name="Image 308" descr="R:\8 - GMG\Dossiers_Communs\Feuilles essais_calcul_ procédures (Dossier provisoire)\BET\BET\photosProcedureBET\P517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8 - GMG\Dossiers_Communs\Feuilles essais_calcul_ procédures (Dossier provisoire)\BET\BET\photosProcedureBET\P517005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618" cy="101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E1F" w:rsidRDefault="00426E1F" w:rsidP="00426E1F"/>
    <w:p w:rsidR="00F756ED" w:rsidRDefault="00076D15" w:rsidP="00F756ED">
      <w:r>
        <w:rPr>
          <w:b/>
          <w:u w:val="single"/>
        </w:rPr>
        <w:t>M</w:t>
      </w:r>
      <w:r w:rsidR="00F756ED" w:rsidRPr="00F756ED">
        <w:rPr>
          <w:b/>
          <w:u w:val="single"/>
        </w:rPr>
        <w:t>émo </w:t>
      </w:r>
      <w:r w:rsidR="00F756ED">
        <w:t>: quand un sol a beaucoup d’argile il faut peu de masse. Pour un sable il faut plus de masse</w:t>
      </w:r>
    </w:p>
    <w:p w:rsidR="00A17FD9" w:rsidRDefault="00125C93" w:rsidP="00125C93">
      <w:pPr>
        <w:pStyle w:val="Paragraphedeliste"/>
        <w:numPr>
          <w:ilvl w:val="0"/>
          <w:numId w:val="6"/>
        </w:numPr>
      </w:pPr>
      <w:r>
        <w:t>Repeser le tube rempli avec le bouchon  etnoter cette valeur sur la feuille d’essai.</w:t>
      </w:r>
    </w:p>
    <w:p w:rsidR="00125C93" w:rsidRDefault="00125C93" w:rsidP="00125C93">
      <w:pPr>
        <w:pStyle w:val="Paragraphedeliste"/>
        <w:ind w:left="1080"/>
      </w:pPr>
    </w:p>
    <w:p w:rsidR="00F756ED" w:rsidRDefault="00F756ED" w:rsidP="003A6293">
      <w:pPr>
        <w:pStyle w:val="Paragraphedeliste"/>
        <w:numPr>
          <w:ilvl w:val="0"/>
          <w:numId w:val="6"/>
        </w:numPr>
        <w:jc w:val="both"/>
      </w:pPr>
      <w:r>
        <w:t xml:space="preserve">Fixer </w:t>
      </w:r>
      <w:r w:rsidR="00B861B0">
        <w:t xml:space="preserve">les tubes remplis de matériaux </w:t>
      </w:r>
      <w:r>
        <w:t>sur leur support du stand de conditionnement</w:t>
      </w:r>
    </w:p>
    <w:p w:rsidR="00F756ED" w:rsidRDefault="00F756ED" w:rsidP="00F756ED">
      <w:pPr>
        <w:pStyle w:val="Paragraphedeliste"/>
        <w:jc w:val="both"/>
      </w:pPr>
    </w:p>
    <w:p w:rsidR="00F756ED" w:rsidRDefault="00F756ED" w:rsidP="00F756ED">
      <w:pPr>
        <w:pStyle w:val="Paragraphedeliste"/>
        <w:jc w:val="center"/>
      </w:pPr>
      <w:r>
        <w:rPr>
          <w:noProof/>
          <w:lang w:eastAsia="fr-FR"/>
        </w:rPr>
        <w:drawing>
          <wp:inline distT="0" distB="0" distL="0" distR="0" wp14:anchorId="0563A68D" wp14:editId="5AF921DF">
            <wp:extent cx="2038350" cy="1529360"/>
            <wp:effectExtent l="0" t="0" r="0" b="0"/>
            <wp:docPr id="15" name="Image 15" descr="F:\DCIM\100OLYMP\P517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OLYMP\P517005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723" cy="15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63B1">
        <w:t xml:space="preserve"> </w:t>
      </w:r>
    </w:p>
    <w:p w:rsidR="00426E1F" w:rsidRDefault="00426E1F" w:rsidP="00F756ED">
      <w:pPr>
        <w:pStyle w:val="Paragraphedeliste"/>
        <w:jc w:val="center"/>
      </w:pPr>
    </w:p>
    <w:p w:rsidR="00426E1F" w:rsidRDefault="00426E1F" w:rsidP="00F756ED">
      <w:pPr>
        <w:pStyle w:val="Paragraphedeliste"/>
        <w:jc w:val="center"/>
      </w:pPr>
    </w:p>
    <w:p w:rsidR="00426E1F" w:rsidRDefault="00426E1F" w:rsidP="00F756ED">
      <w:pPr>
        <w:pStyle w:val="Paragraphedeliste"/>
        <w:jc w:val="center"/>
      </w:pPr>
    </w:p>
    <w:p w:rsidR="00426E1F" w:rsidRDefault="00426E1F" w:rsidP="00F756ED">
      <w:pPr>
        <w:pStyle w:val="Paragraphedeliste"/>
        <w:jc w:val="center"/>
      </w:pPr>
    </w:p>
    <w:p w:rsidR="00426E1F" w:rsidRDefault="00426E1F" w:rsidP="00F756ED">
      <w:pPr>
        <w:pStyle w:val="Paragraphedeliste"/>
        <w:jc w:val="center"/>
      </w:pPr>
      <w:r>
        <w:rPr>
          <w:noProof/>
          <w:lang w:eastAsia="fr-FR"/>
        </w:rPr>
        <w:drawing>
          <wp:inline distT="0" distB="0" distL="0" distR="0" wp14:anchorId="22956020" wp14:editId="5795659E">
            <wp:extent cx="2349487" cy="1762804"/>
            <wp:effectExtent l="7303" t="0" r="1587" b="1588"/>
            <wp:docPr id="310" name="Image 310" descr="R:\8 - GMG\Dossiers_Communs\Feuilles essais_calcul_ procédures (Dossier provisoire)\BET\BET\photosProcedureBET\P517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:\8 - GMG\Dossiers_Communs\Feuilles essais_calcul_ procédures (Dossier provisoire)\BET\BET\photosProcedureBET\P517005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57541" cy="176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</w:t>
      </w:r>
      <w:r>
        <w:rPr>
          <w:noProof/>
          <w:lang w:eastAsia="fr-FR"/>
        </w:rPr>
        <w:drawing>
          <wp:inline distT="0" distB="0" distL="0" distR="0" wp14:anchorId="19684EDE" wp14:editId="51A666C6">
            <wp:extent cx="2283968" cy="1713646"/>
            <wp:effectExtent l="0" t="635" r="1905" b="1905"/>
            <wp:docPr id="311" name="Image 311" descr="R:\8 - GMG\Dossiers_Communs\Feuilles essais_calcul_ procédures (Dossier provisoire)\BET\BET\photosProcedureBET\P517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:\8 - GMG\Dossiers_Communs\Feuilles essais_calcul_ procédures (Dossier provisoire)\BET\BET\photosProcedureBET\P517005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89583" cy="171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E1F" w:rsidRPr="00426E1F" w:rsidRDefault="00426E1F" w:rsidP="00F756ED">
      <w:pPr>
        <w:pStyle w:val="Paragraphedeliste"/>
        <w:jc w:val="center"/>
        <w:rPr>
          <w:b/>
          <w:u w:val="single"/>
        </w:rPr>
      </w:pPr>
    </w:p>
    <w:p w:rsidR="00426E1F" w:rsidRDefault="00426E1F" w:rsidP="00F756ED">
      <w:pPr>
        <w:pStyle w:val="Paragraphedeliste"/>
        <w:jc w:val="center"/>
      </w:pPr>
      <w:r w:rsidRPr="00426E1F">
        <w:rPr>
          <w:b/>
          <w:u w:val="single"/>
        </w:rPr>
        <w:t>Attention</w:t>
      </w:r>
      <w:r>
        <w:t xml:space="preserve"> au bon positionnement du joint et à venir pousser en butée</w:t>
      </w:r>
    </w:p>
    <w:p w:rsidR="00426E1F" w:rsidRDefault="00426E1F" w:rsidP="00F756ED">
      <w:pPr>
        <w:pStyle w:val="Paragraphedeliste"/>
        <w:jc w:val="center"/>
      </w:pPr>
    </w:p>
    <w:p w:rsidR="00B861B0" w:rsidRDefault="00F756ED" w:rsidP="003A6293">
      <w:pPr>
        <w:pStyle w:val="Paragraphedeliste"/>
        <w:numPr>
          <w:ilvl w:val="0"/>
          <w:numId w:val="6"/>
        </w:numPr>
        <w:jc w:val="both"/>
      </w:pPr>
      <w:r>
        <w:t xml:space="preserve">Positionner ces tubes dans la partie </w:t>
      </w:r>
      <w:r w:rsidR="00A17FD9">
        <w:t>« </w:t>
      </w:r>
      <w:r w:rsidR="00B861B0" w:rsidRPr="00F756ED">
        <w:rPr>
          <w:b/>
          <w:color w:val="00B0F0"/>
          <w:sz w:val="24"/>
          <w:szCs w:val="24"/>
        </w:rPr>
        <w:t>cooling</w:t>
      </w:r>
      <w:r w:rsidR="00A17FD9">
        <w:t> »</w:t>
      </w:r>
      <w:r w:rsidR="00B861B0">
        <w:t xml:space="preserve"> </w:t>
      </w:r>
      <w:r>
        <w:t>pendant quelques instants</w:t>
      </w:r>
    </w:p>
    <w:p w:rsidR="0092426D" w:rsidRDefault="00426E1F" w:rsidP="00426E1F">
      <w:pPr>
        <w:jc w:val="center"/>
      </w:pPr>
      <w:r>
        <w:rPr>
          <w:noProof/>
          <w:lang w:eastAsia="fr-FR"/>
        </w:rPr>
        <w:drawing>
          <wp:inline distT="0" distB="0" distL="0" distR="0" wp14:anchorId="0B3DBF3A" wp14:editId="5ADDC4D9">
            <wp:extent cx="2424753" cy="1819275"/>
            <wp:effectExtent l="0" t="0" r="0" b="0"/>
            <wp:docPr id="306" name="Image 306" descr="R:\8 - GMG\Dossiers_Communs\Feuilles essais_calcul_ procédures (Dossier provisoire)\BET\BET\photosProcedureBET\P517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8 - GMG\Dossiers_Communs\Feuilles essais_calcul_ procédures (Dossier provisoire)\BET\BET\photosProcedureBET\P517006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197" cy="181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CE7" w:rsidRDefault="00076CE7" w:rsidP="00076CE7">
      <w:pPr>
        <w:pStyle w:val="Paragraphedeliste"/>
        <w:jc w:val="both"/>
      </w:pPr>
    </w:p>
    <w:p w:rsidR="00572D78" w:rsidRDefault="00572D78" w:rsidP="00572D78">
      <w:pPr>
        <w:pStyle w:val="Paragraphedeliste"/>
        <w:ind w:left="1080"/>
      </w:pPr>
    </w:p>
    <w:p w:rsidR="00572D78" w:rsidRDefault="00572D78" w:rsidP="00572D78">
      <w:pPr>
        <w:pStyle w:val="Paragraphedeliste"/>
        <w:ind w:left="1080"/>
      </w:pPr>
    </w:p>
    <w:p w:rsidR="00572D78" w:rsidRDefault="00572D78" w:rsidP="00572D78">
      <w:pPr>
        <w:pStyle w:val="Paragraphedeliste"/>
        <w:ind w:left="1080"/>
      </w:pPr>
    </w:p>
    <w:p w:rsidR="003D1DCB" w:rsidRDefault="00F756ED" w:rsidP="00572D78">
      <w:pPr>
        <w:pStyle w:val="Paragraphedeliste"/>
        <w:numPr>
          <w:ilvl w:val="0"/>
          <w:numId w:val="6"/>
        </w:numPr>
      </w:pPr>
      <w:r>
        <w:t>Pour le prem</w:t>
      </w:r>
      <w:r w:rsidR="00076CE7">
        <w:t>ier échantillon, ouvri</w:t>
      </w:r>
      <w:r>
        <w:t xml:space="preserve">r </w:t>
      </w:r>
      <w:r w:rsidR="00076CE7">
        <w:t>la vanne secondaire et vérifier que l</w:t>
      </w:r>
      <w:r w:rsidR="0092426D">
        <w:t xml:space="preserve">e </w:t>
      </w:r>
      <w:r w:rsidR="00076CE7">
        <w:t xml:space="preserve"> vide se fait et atteint une valeur minimale</w:t>
      </w:r>
      <w:r w:rsidR="00426E1F">
        <w:t xml:space="preserve"> sur l’écran de contrôle de la pression</w:t>
      </w:r>
      <w:r w:rsidR="00076CE7">
        <w:t xml:space="preserve">. </w:t>
      </w:r>
    </w:p>
    <w:p w:rsidR="00426E1F" w:rsidRDefault="00426E1F" w:rsidP="00426E1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25959D" wp14:editId="2DE96900">
                <wp:simplePos x="0" y="0"/>
                <wp:positionH relativeFrom="column">
                  <wp:posOffset>3661410</wp:posOffset>
                </wp:positionH>
                <wp:positionV relativeFrom="paragraph">
                  <wp:posOffset>200661</wp:posOffset>
                </wp:positionV>
                <wp:extent cx="1638300" cy="1200150"/>
                <wp:effectExtent l="0" t="0" r="19050" b="19050"/>
                <wp:wrapNone/>
                <wp:docPr id="3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6E1F" w:rsidRDefault="00426E1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2103A08" wp14:editId="738F42B5">
                                  <wp:extent cx="1459930" cy="1095375"/>
                                  <wp:effectExtent l="0" t="0" r="6985" b="0"/>
                                  <wp:docPr id="305" name="Image 305" descr="R:\8 - GMG\Dossiers_Communs\Feuilles essais_calcul_ procédures (Dossier provisoire)\BET\BET\photosProcedureBET\P517006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:\8 - GMG\Dossiers_Communs\Feuilles essais_calcul_ procédures (Dossier provisoire)\BET\BET\photosProcedureBET\P517006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3839" cy="1098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5959D" id="_x0000_s1027" type="#_x0000_t202" style="position:absolute;margin-left:288.3pt;margin-top:15.8pt;width:129pt;height:9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">
                <v:textbox>
                  <w:txbxContent>
                    <w:p w:rsidR="00426E1F" w:rsidRDefault="00426E1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2103A08" wp14:editId="738F42B5">
                            <wp:extent cx="1459930" cy="1095375"/>
                            <wp:effectExtent l="0" t="0" r="6985" b="0"/>
                            <wp:docPr id="305" name="Image 305" descr="R:\8 - GMG\Dossiers_Communs\Feuilles essais_calcul_ procédures (Dossier provisoire)\BET\BET\photosProcedureBET\P517006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:\8 - GMG\Dossiers_Communs\Feuilles essais_calcul_ procédures (Dossier provisoire)\BET\BET\photosProcedureBET\P517006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3839" cy="10983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26E1F" w:rsidRDefault="00426E1F" w:rsidP="00426E1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6DEAFB" wp14:editId="09DC920D">
                <wp:simplePos x="0" y="0"/>
                <wp:positionH relativeFrom="column">
                  <wp:posOffset>1842135</wp:posOffset>
                </wp:positionH>
                <wp:positionV relativeFrom="paragraph">
                  <wp:posOffset>375285</wp:posOffset>
                </wp:positionV>
                <wp:extent cx="1743075" cy="361950"/>
                <wp:effectExtent l="0" t="19050" r="47625" b="38100"/>
                <wp:wrapNone/>
                <wp:docPr id="303" name="Flèche droit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3619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18602" id="Flèche droite 303" o:spid="_x0000_s1026" type="#_x0000_t13" style="position:absolute;margin-left:145.05pt;margin-top:29.55pt;width:137.25pt;height:2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" adj="19357" fillcolor="#4f81bd [3204]" strokecolor="#243f60 [1604]" strokeweight="2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DDBC1BB" wp14:editId="22A407F0">
            <wp:extent cx="1276350" cy="957637"/>
            <wp:effectExtent l="0" t="0" r="0" b="0"/>
            <wp:docPr id="296" name="Image 296" descr="R:\8 - GMG\Dossiers_Communs\Feuilles essais_calcul_ procédures (Dossier provisoire)\BET\BET\photosProcedureBET\P517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8 - GMG\Dossiers_Communs\Feuilles essais_calcul_ procédures (Dossier provisoire)\BET\BET\photosProcedureBET\P517006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584" cy="95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</w:p>
    <w:p w:rsidR="00426E1F" w:rsidRDefault="00426E1F" w:rsidP="00426E1F"/>
    <w:p w:rsidR="00426E1F" w:rsidRDefault="00426E1F" w:rsidP="00426E1F">
      <w:r>
        <w:t>Reproduire cette étape pour l’échantillon et ensuite pour l’échantillon 3.</w:t>
      </w:r>
    </w:p>
    <w:p w:rsidR="00426E1F" w:rsidRDefault="00426E1F" w:rsidP="00426E1F"/>
    <w:p w:rsidR="00426E1F" w:rsidRDefault="00426E1F" w:rsidP="00426E1F"/>
    <w:p w:rsidR="00076CE7" w:rsidRDefault="00076CE7" w:rsidP="003A6293">
      <w:pPr>
        <w:pStyle w:val="Paragraphedeliste"/>
        <w:numPr>
          <w:ilvl w:val="0"/>
          <w:numId w:val="6"/>
        </w:numPr>
      </w:pPr>
      <w:r>
        <w:t>Puis positionner les 3 tubes dans la partie « </w:t>
      </w:r>
      <w:r w:rsidRPr="0092426D">
        <w:rPr>
          <w:b/>
          <w:color w:val="FF0000"/>
        </w:rPr>
        <w:t>Heating</w:t>
      </w:r>
      <w:r>
        <w:t> » pour la nuit</w:t>
      </w:r>
      <w:r w:rsidRPr="00076CE7">
        <w:t xml:space="preserve"> </w:t>
      </w:r>
      <w:r>
        <w:t>à la température précédemment fixée</w:t>
      </w:r>
      <w:r w:rsidR="009D2423">
        <w:t xml:space="preserve"> afin que l’échantillon sèche</w:t>
      </w:r>
    </w:p>
    <w:p w:rsidR="00A17FD9" w:rsidRDefault="00A17FD9" w:rsidP="00A17FD9">
      <w:pPr>
        <w:pStyle w:val="Paragraphedeliste"/>
        <w:jc w:val="center"/>
      </w:pPr>
      <w:r>
        <w:rPr>
          <w:noProof/>
          <w:lang w:eastAsia="fr-FR"/>
        </w:rPr>
        <w:drawing>
          <wp:inline distT="0" distB="0" distL="0" distR="0" wp14:anchorId="14E7515F" wp14:editId="09296E99">
            <wp:extent cx="2009775" cy="1507920"/>
            <wp:effectExtent l="0" t="0" r="0" b="0"/>
            <wp:docPr id="20" name="Image 20" descr="D:\ricordel\Documents\_Synchro\DOCUMENTGERS\Procedure\BET\photosProcedureBET\P515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ricordel\Documents\_Synchro\DOCUMENTGERS\Procedure\BET\photosProcedureBET\P515003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11" cy="150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CE7" w:rsidRDefault="00076CE7" w:rsidP="00A17FD9">
      <w:pPr>
        <w:pStyle w:val="Paragraphedeliste"/>
        <w:jc w:val="center"/>
      </w:pPr>
    </w:p>
    <w:p w:rsidR="00076CE7" w:rsidRDefault="00076CE7" w:rsidP="00A17FD9">
      <w:pPr>
        <w:pStyle w:val="Paragraphedeliste"/>
        <w:jc w:val="center"/>
      </w:pPr>
    </w:p>
    <w:p w:rsidR="00A61A68" w:rsidRDefault="00A61A68" w:rsidP="003A6293">
      <w:pPr>
        <w:pStyle w:val="Paragraphedeliste"/>
        <w:numPr>
          <w:ilvl w:val="0"/>
          <w:numId w:val="6"/>
        </w:numPr>
        <w:jc w:val="both"/>
      </w:pPr>
      <w:r>
        <w:t>Une fois le vide minimal atteint, sortir les tubes du four et les laisser refroidir</w:t>
      </w:r>
    </w:p>
    <w:p w:rsidR="0092426D" w:rsidRDefault="0092426D" w:rsidP="0092426D">
      <w:pPr>
        <w:jc w:val="both"/>
      </w:pPr>
    </w:p>
    <w:p w:rsidR="00A61A68" w:rsidRDefault="00A61A68" w:rsidP="003A6293">
      <w:pPr>
        <w:pStyle w:val="Paragraphedeliste"/>
        <w:numPr>
          <w:ilvl w:val="0"/>
          <w:numId w:val="6"/>
        </w:numPr>
        <w:jc w:val="both"/>
      </w:pPr>
      <w:r>
        <w:t>Lorsque la température des tubes est stable, dégazer les matériaux en mettant les vannes principales sur « gas » pendant quelques instants.</w:t>
      </w:r>
    </w:p>
    <w:p w:rsidR="0092426D" w:rsidRDefault="0092426D" w:rsidP="0092426D">
      <w:pPr>
        <w:pStyle w:val="Paragraphedeliste"/>
      </w:pPr>
    </w:p>
    <w:p w:rsidR="0092426D" w:rsidRDefault="0092426D" w:rsidP="0092426D">
      <w:pPr>
        <w:jc w:val="center"/>
      </w:pPr>
      <w:r>
        <w:rPr>
          <w:noProof/>
          <w:lang w:eastAsia="fr-FR"/>
        </w:rPr>
        <w:drawing>
          <wp:inline distT="0" distB="0" distL="0" distR="0" wp14:anchorId="48EA9E17" wp14:editId="6BBFAA06">
            <wp:extent cx="2266950" cy="1700877"/>
            <wp:effectExtent l="0" t="0" r="0" b="0"/>
            <wp:docPr id="28" name="Image 28" descr="F:\DCIM\100OLYMP\P515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OLYMP\P515000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365" cy="170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26D" w:rsidRDefault="0092426D" w:rsidP="0092426D">
      <w:pPr>
        <w:jc w:val="both"/>
      </w:pPr>
    </w:p>
    <w:p w:rsidR="00A61A68" w:rsidRDefault="00A61A68" w:rsidP="003A6293">
      <w:pPr>
        <w:pStyle w:val="Paragraphedeliste"/>
        <w:numPr>
          <w:ilvl w:val="0"/>
          <w:numId w:val="6"/>
        </w:numPr>
        <w:jc w:val="both"/>
      </w:pPr>
      <w:r>
        <w:t>Fermer les vannes principales ainsi que les vannes secondaires, puis détacher les tubes</w:t>
      </w:r>
    </w:p>
    <w:p w:rsidR="008763B1" w:rsidRDefault="008763B1" w:rsidP="008763B1">
      <w:pPr>
        <w:pStyle w:val="Paragraphedeliste"/>
        <w:jc w:val="both"/>
      </w:pPr>
    </w:p>
    <w:p w:rsidR="00A61A68" w:rsidRDefault="00A61A68" w:rsidP="003A6293">
      <w:pPr>
        <w:pStyle w:val="Paragraphedeliste"/>
        <w:numPr>
          <w:ilvl w:val="0"/>
          <w:numId w:val="6"/>
        </w:numPr>
        <w:jc w:val="both"/>
      </w:pPr>
      <w:r>
        <w:t>Peser les tubes remplis de matériau (y compris leur</w:t>
      </w:r>
      <w:r w:rsidR="009D2423">
        <w:t>s</w:t>
      </w:r>
      <w:r>
        <w:t xml:space="preserve"> bouchons) et calculer les masses de sol remplis dans chaque tube. Compléter la feuille d’essai.</w:t>
      </w:r>
    </w:p>
    <w:p w:rsidR="00A61A68" w:rsidRDefault="00A61A68" w:rsidP="00A61A68">
      <w:pPr>
        <w:jc w:val="both"/>
      </w:pPr>
      <w:r>
        <w:rPr>
          <w:noProof/>
          <w:lang w:eastAsia="fr-FR"/>
        </w:rPr>
        <w:drawing>
          <wp:inline distT="0" distB="0" distL="0" distR="0">
            <wp:extent cx="6120130" cy="1984712"/>
            <wp:effectExtent l="0" t="0" r="0" b="0"/>
            <wp:docPr id="22" name="Image 22" descr="D:\ricordel\Documents\_Synchro\DOCUMENTGERS\Procedure\BET\photosProcedureBET\P515003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ricordel\Documents\_Synchro\DOCUMENTGERS\Procedure\BET\photosProcedureBET\P5150038-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8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A68" w:rsidRDefault="00A61A68" w:rsidP="00A61A68">
      <w:pPr>
        <w:jc w:val="both"/>
      </w:pPr>
    </w:p>
    <w:p w:rsidR="00572D78" w:rsidRDefault="00572D78" w:rsidP="00A61A68">
      <w:pPr>
        <w:jc w:val="both"/>
      </w:pPr>
    </w:p>
    <w:p w:rsidR="00572D78" w:rsidRDefault="00572D78" w:rsidP="00A61A68">
      <w:pPr>
        <w:jc w:val="both"/>
      </w:pPr>
    </w:p>
    <w:p w:rsidR="00572D78" w:rsidRDefault="00572D78" w:rsidP="00A61A68">
      <w:pPr>
        <w:jc w:val="both"/>
      </w:pPr>
    </w:p>
    <w:p w:rsidR="00572D78" w:rsidRDefault="00572D78" w:rsidP="00A61A68">
      <w:pPr>
        <w:jc w:val="both"/>
      </w:pPr>
    </w:p>
    <w:p w:rsidR="00572D78" w:rsidRDefault="00572D78" w:rsidP="00A61A68">
      <w:pPr>
        <w:jc w:val="both"/>
      </w:pPr>
    </w:p>
    <w:p w:rsidR="00572D78" w:rsidRDefault="00572D78" w:rsidP="00A61A68">
      <w:pPr>
        <w:jc w:val="both"/>
      </w:pPr>
    </w:p>
    <w:p w:rsidR="00572D78" w:rsidRDefault="00572D78" w:rsidP="00A61A68">
      <w:pPr>
        <w:jc w:val="both"/>
      </w:pPr>
    </w:p>
    <w:p w:rsidR="00572D78" w:rsidRDefault="00572D78" w:rsidP="00A61A68">
      <w:pPr>
        <w:jc w:val="both"/>
      </w:pPr>
    </w:p>
    <w:p w:rsidR="00572D78" w:rsidRDefault="00572D78" w:rsidP="00A61A68">
      <w:pPr>
        <w:jc w:val="both"/>
      </w:pPr>
    </w:p>
    <w:p w:rsidR="00572D78" w:rsidRDefault="00572D78" w:rsidP="00A61A68">
      <w:pPr>
        <w:jc w:val="both"/>
      </w:pPr>
    </w:p>
    <w:p w:rsidR="00572D78" w:rsidRDefault="00572D78" w:rsidP="00A61A68">
      <w:pPr>
        <w:jc w:val="both"/>
      </w:pPr>
    </w:p>
    <w:p w:rsidR="00572D78" w:rsidRDefault="00572D78" w:rsidP="00A61A68">
      <w:pPr>
        <w:jc w:val="both"/>
      </w:pPr>
    </w:p>
    <w:p w:rsidR="00572D78" w:rsidRDefault="00572D78" w:rsidP="00A61A68">
      <w:pPr>
        <w:jc w:val="both"/>
      </w:pPr>
    </w:p>
    <w:p w:rsidR="00572D78" w:rsidRDefault="00572D78" w:rsidP="00A61A68">
      <w:pPr>
        <w:jc w:val="both"/>
      </w:pPr>
    </w:p>
    <w:p w:rsidR="00572D78" w:rsidRDefault="00572D78" w:rsidP="00A61A68">
      <w:pPr>
        <w:jc w:val="both"/>
      </w:pPr>
    </w:p>
    <w:p w:rsidR="00572D78" w:rsidRDefault="00572D78" w:rsidP="00A61A68">
      <w:pPr>
        <w:jc w:val="both"/>
      </w:pPr>
    </w:p>
    <w:p w:rsidR="00572D78" w:rsidRDefault="00572D78" w:rsidP="00A61A68">
      <w:pPr>
        <w:jc w:val="both"/>
      </w:pPr>
    </w:p>
    <w:p w:rsidR="0092426D" w:rsidRDefault="0092426D" w:rsidP="00A61A68">
      <w:pPr>
        <w:jc w:val="both"/>
      </w:pPr>
    </w:p>
    <w:p w:rsidR="00A61A68" w:rsidRPr="00A61A68" w:rsidRDefault="008763B1" w:rsidP="00A61A68">
      <w:pPr>
        <w:rPr>
          <w:b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B5C519" wp14:editId="095749B2">
                <wp:simplePos x="0" y="0"/>
                <wp:positionH relativeFrom="column">
                  <wp:posOffset>4490085</wp:posOffset>
                </wp:positionH>
                <wp:positionV relativeFrom="paragraph">
                  <wp:posOffset>-262255</wp:posOffset>
                </wp:positionV>
                <wp:extent cx="1219200" cy="1524000"/>
                <wp:effectExtent l="0" t="0" r="19050" b="19050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3B1" w:rsidRDefault="008763B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3A5C5A6" wp14:editId="399C7148">
                                  <wp:extent cx="1420141" cy="1065521"/>
                                  <wp:effectExtent l="6032" t="0" r="0" b="0"/>
                                  <wp:docPr id="23" name="Image 23" descr="D:\ricordel\Documents\_Synchro\DOCUMENTGERS\Procedure\BET\photosProcedureBET\P51500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D:\ricordel\Documents\_Synchro\DOCUMENTGERS\Procedure\BET\photosProcedureBET\P51500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431811" cy="1074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5C519" id="_x0000_s1028" type="#_x0000_t202" style="position:absolute;margin-left:353.55pt;margin-top:-20.65pt;width:96pt;height:12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">
                <v:textbox>
                  <w:txbxContent>
                    <w:p w:rsidR="008763B1" w:rsidRDefault="008763B1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3A5C5A6" wp14:editId="399C7148">
                            <wp:extent cx="1420141" cy="1065521"/>
                            <wp:effectExtent l="6032" t="0" r="0" b="0"/>
                            <wp:docPr id="23" name="Image 23" descr="D:\ricordel\Documents\_Synchro\DOCUMENTGERS\Procedure\BET\photosProcedureBET\P51500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D:\ricordel\Documents\_Synchro\DOCUMENTGERS\Procedure\BET\photosProcedureBET\P51500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431811" cy="1074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1A68" w:rsidRPr="0092426D">
        <w:rPr>
          <w:b/>
          <w:sz w:val="28"/>
          <w:szCs w:val="28"/>
          <w:u w:val="single"/>
        </w:rPr>
        <w:t>ETAPE n°2</w:t>
      </w:r>
      <w:r w:rsidR="00A61A68" w:rsidRPr="00A61A68">
        <w:rPr>
          <w:b/>
          <w:sz w:val="28"/>
          <w:szCs w:val="28"/>
        </w:rPr>
        <w:t xml:space="preserve"> : </w:t>
      </w:r>
      <w:r w:rsidR="00A61A68">
        <w:rPr>
          <w:b/>
          <w:sz w:val="28"/>
          <w:szCs w:val="28"/>
        </w:rPr>
        <w:t>analyse d</w:t>
      </w:r>
      <w:r w:rsidR="00A61A68" w:rsidRPr="00A61A68">
        <w:rPr>
          <w:b/>
          <w:sz w:val="28"/>
          <w:szCs w:val="28"/>
        </w:rPr>
        <w:t>es échantillons</w:t>
      </w:r>
    </w:p>
    <w:p w:rsidR="00A61A68" w:rsidRDefault="00A61A68" w:rsidP="00A61A68">
      <w:pPr>
        <w:jc w:val="both"/>
      </w:pPr>
    </w:p>
    <w:p w:rsidR="00A61A68" w:rsidRDefault="0051328A" w:rsidP="0051328A">
      <w:pPr>
        <w:pStyle w:val="Paragraphedeliste"/>
        <w:numPr>
          <w:ilvl w:val="0"/>
          <w:numId w:val="4"/>
        </w:numPr>
        <w:jc w:val="both"/>
      </w:pPr>
      <w:r>
        <w:t>Mettre l’isolant thermique (tube blanc) autour des tubes de test</w:t>
      </w:r>
    </w:p>
    <w:p w:rsidR="008763B1" w:rsidRDefault="008763B1" w:rsidP="008763B1">
      <w:pPr>
        <w:jc w:val="both"/>
      </w:pPr>
    </w:p>
    <w:p w:rsidR="008763B1" w:rsidRDefault="008763B1" w:rsidP="008763B1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5A7B18" wp14:editId="313124DB">
                <wp:simplePos x="0" y="0"/>
                <wp:positionH relativeFrom="column">
                  <wp:posOffset>5099685</wp:posOffset>
                </wp:positionH>
                <wp:positionV relativeFrom="paragraph">
                  <wp:posOffset>314960</wp:posOffset>
                </wp:positionV>
                <wp:extent cx="1485900" cy="1085850"/>
                <wp:effectExtent l="0" t="0" r="19050" b="19050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328A" w:rsidRDefault="0051328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354A57C" wp14:editId="115D7026">
                                  <wp:extent cx="1323975" cy="1100765"/>
                                  <wp:effectExtent l="0" t="0" r="0" b="4445"/>
                                  <wp:docPr id="24" name="Image 24" descr="D:\ricordel\Documents\_Synchro\DOCUMENTGERS\Procedure\BET\photosProcedureBET\P5150004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D:\ricordel\Documents\_Synchro\DOCUMENTGERS\Procedure\BET\photosProcedureBET\P5150004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4649" cy="110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A7B18" id="_x0000_s1029" type="#_x0000_t202" style="position:absolute;left:0;text-align:left;margin-left:401.55pt;margin-top:24.8pt;width:117pt;height:8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">
                <v:textbox>
                  <w:txbxContent>
                    <w:p w:rsidR="0051328A" w:rsidRDefault="0051328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354A57C" wp14:editId="115D7026">
                            <wp:extent cx="1323975" cy="1100765"/>
                            <wp:effectExtent l="0" t="0" r="0" b="4445"/>
                            <wp:docPr id="24" name="Image 24" descr="D:\ricordel\Documents\_Synchro\DOCUMENTGERS\Procedure\BET\photosProcedureBET\P5150004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D:\ricordel\Documents\_Synchro\DOCUMENTGERS\Procedure\BET\photosProcedureBET\P5150004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4649" cy="1101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1328A" w:rsidRDefault="0051328A" w:rsidP="0051328A">
      <w:pPr>
        <w:jc w:val="center"/>
      </w:pPr>
    </w:p>
    <w:p w:rsidR="0051328A" w:rsidRDefault="0051328A" w:rsidP="0051328A">
      <w:pPr>
        <w:pStyle w:val="Paragraphedeliste"/>
        <w:numPr>
          <w:ilvl w:val="0"/>
          <w:numId w:val="4"/>
        </w:numPr>
      </w:pPr>
      <w:r>
        <w:t>Mettre en place les tubes d’échantillons sur les 3 ports du système de mesure</w:t>
      </w:r>
    </w:p>
    <w:p w:rsidR="0051328A" w:rsidRDefault="0051328A" w:rsidP="0051328A">
      <w:pPr>
        <w:pStyle w:val="Paragraphedeliste"/>
      </w:pPr>
    </w:p>
    <w:p w:rsidR="0051328A" w:rsidRDefault="0051328A" w:rsidP="0051328A">
      <w:pPr>
        <w:pStyle w:val="Paragraphedeliste"/>
      </w:pPr>
    </w:p>
    <w:p w:rsidR="0051328A" w:rsidRDefault="0051328A" w:rsidP="0051328A">
      <w:pPr>
        <w:pStyle w:val="Paragraphedeliste"/>
      </w:pPr>
    </w:p>
    <w:p w:rsidR="0051328A" w:rsidRDefault="0051328A" w:rsidP="0051328A">
      <w:pPr>
        <w:pStyle w:val="Paragraphedeliste"/>
      </w:pPr>
    </w:p>
    <w:p w:rsidR="0051328A" w:rsidRDefault="0051328A" w:rsidP="0051328A">
      <w:pPr>
        <w:pStyle w:val="Paragraphedeliste"/>
      </w:pPr>
    </w:p>
    <w:p w:rsidR="0051328A" w:rsidRDefault="0051328A" w:rsidP="0051328A">
      <w:pPr>
        <w:pStyle w:val="Paragraphedeliste"/>
      </w:pPr>
      <w:r>
        <w:rPr>
          <w:noProof/>
          <w:lang w:eastAsia="fr-FR"/>
        </w:rPr>
        <w:drawing>
          <wp:inline distT="0" distB="0" distL="0" distR="0">
            <wp:extent cx="2385528" cy="1789846"/>
            <wp:effectExtent l="0" t="6985" r="8255" b="8255"/>
            <wp:docPr id="26" name="Image 26" descr="D:\ricordel\Documents\_Synchro\DOCUMENTGERS\Procedure\BET\photosProcedureBET\P515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ricordel\Documents\_Synchro\DOCUMENTGERS\Procedure\BET\photosProcedureBET\P515000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92681" cy="179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fr-FR"/>
        </w:rPr>
        <w:drawing>
          <wp:inline distT="0" distB="0" distL="0" distR="0">
            <wp:extent cx="2000250" cy="2352675"/>
            <wp:effectExtent l="0" t="0" r="0" b="0"/>
            <wp:docPr id="27" name="Image 27" descr="D:\ricordel\Documents\_Synchro\DOCUMENTGERS\Procedure\BET\photosProcedureBET\P515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ricordel\Documents\_Synchro\DOCUMENTGERS\Procedure\BET\photosProcedureBET\P5150008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209" cy="235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 wp14:anchorId="16A350D0" wp14:editId="04F2095A">
            <wp:extent cx="1639843" cy="177165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42767" cy="177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28A" w:rsidRDefault="0051328A" w:rsidP="0051328A">
      <w:pPr>
        <w:pStyle w:val="Paragraphedeliste"/>
      </w:pPr>
    </w:p>
    <w:p w:rsidR="0062748D" w:rsidRDefault="0062748D" w:rsidP="0051328A">
      <w:pPr>
        <w:pStyle w:val="Paragraphedeliste"/>
        <w:jc w:val="center"/>
        <w:rPr>
          <w:b/>
          <w:sz w:val="24"/>
          <w:szCs w:val="24"/>
          <w:u w:val="single"/>
        </w:rPr>
      </w:pPr>
    </w:p>
    <w:p w:rsidR="00572D78" w:rsidRDefault="00572D78" w:rsidP="0051328A">
      <w:pPr>
        <w:pStyle w:val="Paragraphedeliste"/>
        <w:jc w:val="center"/>
        <w:rPr>
          <w:b/>
          <w:sz w:val="24"/>
          <w:szCs w:val="24"/>
          <w:u w:val="single"/>
        </w:rPr>
      </w:pPr>
    </w:p>
    <w:p w:rsidR="00572D78" w:rsidRDefault="00572D78" w:rsidP="0051328A">
      <w:pPr>
        <w:pStyle w:val="Paragraphedeliste"/>
        <w:jc w:val="center"/>
        <w:rPr>
          <w:b/>
          <w:sz w:val="24"/>
          <w:szCs w:val="24"/>
          <w:u w:val="single"/>
        </w:rPr>
      </w:pPr>
    </w:p>
    <w:p w:rsidR="0062748D" w:rsidRDefault="0051328A" w:rsidP="0051328A">
      <w:pPr>
        <w:pStyle w:val="Paragraphedeliste"/>
        <w:jc w:val="center"/>
        <w:rPr>
          <w:b/>
          <w:sz w:val="24"/>
          <w:szCs w:val="24"/>
        </w:rPr>
      </w:pPr>
      <w:r w:rsidRPr="0092426D">
        <w:rPr>
          <w:b/>
          <w:sz w:val="24"/>
          <w:szCs w:val="24"/>
          <w:u w:val="single"/>
        </w:rPr>
        <w:t>ATTENTION</w:t>
      </w:r>
      <w:r w:rsidRPr="0051328A">
        <w:rPr>
          <w:b/>
          <w:sz w:val="24"/>
          <w:szCs w:val="24"/>
        </w:rPr>
        <w:t xml:space="preserve">  </w:t>
      </w:r>
    </w:p>
    <w:p w:rsidR="0062748D" w:rsidRDefault="0062748D" w:rsidP="0051328A">
      <w:pPr>
        <w:pStyle w:val="Paragraphedeliste"/>
        <w:jc w:val="center"/>
        <w:rPr>
          <w:b/>
          <w:sz w:val="24"/>
          <w:szCs w:val="24"/>
        </w:rPr>
      </w:pPr>
      <w:r w:rsidRPr="0062748D"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E56B99" wp14:editId="4F5DBA5A">
                <wp:simplePos x="0" y="0"/>
                <wp:positionH relativeFrom="column">
                  <wp:posOffset>4213860</wp:posOffset>
                </wp:positionH>
                <wp:positionV relativeFrom="paragraph">
                  <wp:posOffset>-4445</wp:posOffset>
                </wp:positionV>
                <wp:extent cx="1228725" cy="1543050"/>
                <wp:effectExtent l="0" t="0" r="28575" b="19050"/>
                <wp:wrapNone/>
                <wp:docPr id="3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48D" w:rsidRDefault="0062748D"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0801BA0B" wp14:editId="454AFCB5">
                                  <wp:extent cx="1365408" cy="1024456"/>
                                  <wp:effectExtent l="0" t="953" r="5398" b="5397"/>
                                  <wp:docPr id="17" name="Image 17" descr="F:\DCIM\100OLYMP\P51500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DCIM\100OLYMP\P51500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373108" cy="10302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56B99" id="_x0000_s1030" type="#_x0000_t202" style="position:absolute;left:0;text-align:left;margin-left:331.8pt;margin-top:-.35pt;width:96.75pt;height:12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">
                <v:textbox>
                  <w:txbxContent>
                    <w:p w:rsidR="0062748D" w:rsidRDefault="0062748D">
                      <w:r>
                        <w:rPr>
                          <w:b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0801BA0B" wp14:editId="454AFCB5">
                            <wp:extent cx="1365408" cy="1024456"/>
                            <wp:effectExtent l="0" t="953" r="5398" b="5397"/>
                            <wp:docPr id="17" name="Image 17" descr="F:\DCIM\100OLYMP\P51500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:\DCIM\100OLYMP\P51500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373108" cy="10302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2748D" w:rsidRDefault="0062748D" w:rsidP="0051328A">
      <w:pPr>
        <w:pStyle w:val="Paragraphedeliste"/>
        <w:jc w:val="center"/>
        <w:rPr>
          <w:b/>
          <w:sz w:val="24"/>
          <w:szCs w:val="24"/>
        </w:rPr>
      </w:pPr>
    </w:p>
    <w:p w:rsidR="0062748D" w:rsidRDefault="0062748D" w:rsidP="0062748D">
      <w:pPr>
        <w:pStyle w:val="Paragraphedeliste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E5895F7" wp14:editId="677E017D">
                <wp:simplePos x="0" y="0"/>
                <wp:positionH relativeFrom="column">
                  <wp:posOffset>3524479</wp:posOffset>
                </wp:positionH>
                <wp:positionV relativeFrom="paragraph">
                  <wp:posOffset>17401</wp:posOffset>
                </wp:positionV>
                <wp:extent cx="1069215" cy="90711"/>
                <wp:effectExtent l="19050" t="114300" r="0" b="81280"/>
                <wp:wrapNone/>
                <wp:docPr id="14" name="Flèche droi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26562">
                          <a:off x="0" y="0"/>
                          <a:ext cx="1069215" cy="9071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AA316" id="Flèche droite 14" o:spid="_x0000_s1026" type="#_x0000_t13" style="position:absolute;margin-left:277.5pt;margin-top:1.35pt;width:84.2pt;height:7.15pt;rotation:-517121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" adj="20684" fillcolor="#4f81bd [3204]" strokecolor="#243f60 [1604]" strokeweight="2pt"/>
            </w:pict>
          </mc:Fallback>
        </mc:AlternateContent>
      </w:r>
      <w:r w:rsidR="0051328A" w:rsidRPr="0051328A">
        <w:rPr>
          <w:b/>
          <w:sz w:val="24"/>
          <w:szCs w:val="24"/>
        </w:rPr>
        <w:t xml:space="preserve">à placer correctement le joint </w:t>
      </w:r>
      <w:r w:rsidR="0092426D">
        <w:rPr>
          <w:b/>
          <w:sz w:val="24"/>
          <w:szCs w:val="24"/>
        </w:rPr>
        <w:t xml:space="preserve">autour du tube </w:t>
      </w:r>
    </w:p>
    <w:p w:rsidR="0062748D" w:rsidRDefault="0062748D" w:rsidP="0062748D">
      <w:pPr>
        <w:pStyle w:val="Paragraphedeliste"/>
        <w:rPr>
          <w:b/>
          <w:sz w:val="24"/>
          <w:szCs w:val="24"/>
        </w:rPr>
      </w:pPr>
    </w:p>
    <w:p w:rsidR="0051328A" w:rsidRDefault="0092426D" w:rsidP="0062748D">
      <w:pPr>
        <w:pStyle w:val="Paragraphedeliste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et à venir placer le tube </w:t>
      </w:r>
      <w:r w:rsidR="0051328A" w:rsidRPr="0051328A">
        <w:rPr>
          <w:b/>
          <w:sz w:val="24"/>
          <w:szCs w:val="24"/>
        </w:rPr>
        <w:t>en butée</w:t>
      </w:r>
    </w:p>
    <w:p w:rsidR="0051328A" w:rsidRDefault="0051328A" w:rsidP="0062748D">
      <w:pPr>
        <w:pStyle w:val="Paragraphedeliste"/>
        <w:rPr>
          <w:b/>
          <w:sz w:val="24"/>
          <w:szCs w:val="24"/>
        </w:rPr>
      </w:pPr>
    </w:p>
    <w:p w:rsidR="008763B1" w:rsidRDefault="008763B1" w:rsidP="0062748D">
      <w:pPr>
        <w:pStyle w:val="Paragraphedeliste"/>
        <w:rPr>
          <w:b/>
          <w:sz w:val="24"/>
          <w:szCs w:val="24"/>
        </w:rPr>
      </w:pPr>
    </w:p>
    <w:p w:rsidR="008763B1" w:rsidRDefault="008763B1" w:rsidP="0062748D">
      <w:pPr>
        <w:pStyle w:val="Paragraphedeliste"/>
        <w:jc w:val="right"/>
        <w:rPr>
          <w:b/>
          <w:sz w:val="24"/>
          <w:szCs w:val="24"/>
        </w:rPr>
      </w:pPr>
    </w:p>
    <w:p w:rsidR="008763B1" w:rsidRDefault="008763B1" w:rsidP="0051328A">
      <w:pPr>
        <w:pStyle w:val="Paragraphedeliste"/>
        <w:rPr>
          <w:b/>
          <w:sz w:val="24"/>
          <w:szCs w:val="24"/>
        </w:rPr>
      </w:pPr>
    </w:p>
    <w:p w:rsidR="0062748D" w:rsidRDefault="0062748D" w:rsidP="0051328A">
      <w:pPr>
        <w:pStyle w:val="Paragraphedeliste"/>
        <w:rPr>
          <w:b/>
          <w:sz w:val="24"/>
          <w:szCs w:val="24"/>
        </w:rPr>
      </w:pPr>
    </w:p>
    <w:p w:rsidR="0062748D" w:rsidRDefault="0062748D" w:rsidP="0051328A">
      <w:pPr>
        <w:pStyle w:val="Paragraphedeliste"/>
        <w:rPr>
          <w:b/>
          <w:sz w:val="24"/>
          <w:szCs w:val="24"/>
        </w:rPr>
      </w:pPr>
    </w:p>
    <w:p w:rsidR="0051328A" w:rsidRDefault="0051328A" w:rsidP="0051328A">
      <w:pPr>
        <w:pStyle w:val="Paragraphedeliste"/>
        <w:numPr>
          <w:ilvl w:val="0"/>
          <w:numId w:val="4"/>
        </w:numPr>
        <w:rPr>
          <w:sz w:val="24"/>
          <w:szCs w:val="24"/>
        </w:rPr>
      </w:pPr>
      <w:r w:rsidRPr="0051328A">
        <w:rPr>
          <w:sz w:val="24"/>
          <w:szCs w:val="24"/>
        </w:rPr>
        <w:t>Ne pas oublier de noter sur la feuille d’essai le nu</w:t>
      </w:r>
      <w:r>
        <w:rPr>
          <w:sz w:val="24"/>
          <w:szCs w:val="24"/>
        </w:rPr>
        <w:t>m</w:t>
      </w:r>
      <w:r w:rsidRPr="0051328A">
        <w:rPr>
          <w:sz w:val="24"/>
          <w:szCs w:val="24"/>
        </w:rPr>
        <w:t>éro du port pour chaque échantillon</w:t>
      </w:r>
    </w:p>
    <w:p w:rsidR="00125C93" w:rsidRPr="0051328A" w:rsidRDefault="00125C93" w:rsidP="00125C93">
      <w:pPr>
        <w:pStyle w:val="Paragraphedeliste"/>
        <w:rPr>
          <w:sz w:val="24"/>
          <w:szCs w:val="24"/>
        </w:rPr>
      </w:pPr>
    </w:p>
    <w:p w:rsidR="008D27B8" w:rsidRDefault="008D27B8" w:rsidP="008D27B8">
      <w:pPr>
        <w:pStyle w:val="Paragraphedeliste"/>
        <w:numPr>
          <w:ilvl w:val="0"/>
          <w:numId w:val="4"/>
        </w:numPr>
        <w:rPr>
          <w:sz w:val="24"/>
          <w:szCs w:val="24"/>
          <w:u w:val="single"/>
        </w:rPr>
      </w:pPr>
      <w:r w:rsidRPr="0092426D">
        <w:rPr>
          <w:sz w:val="24"/>
          <w:szCs w:val="24"/>
          <w:u w:val="single"/>
        </w:rPr>
        <w:t xml:space="preserve">Utilisation de l’ordinateur pour lancer les analyses </w:t>
      </w:r>
    </w:p>
    <w:p w:rsidR="0092426D" w:rsidRPr="0092426D" w:rsidRDefault="0092426D" w:rsidP="0092426D">
      <w:pPr>
        <w:pStyle w:val="Paragraphedeliste"/>
        <w:rPr>
          <w:sz w:val="24"/>
          <w:szCs w:val="24"/>
          <w:u w:val="single"/>
        </w:rPr>
      </w:pPr>
    </w:p>
    <w:p w:rsidR="008D27B8" w:rsidRDefault="008D27B8" w:rsidP="008D27B8">
      <w:pPr>
        <w:pStyle w:val="Paragraphedeliste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Ouvrir le logiciel MicroActive for tristar II plus</w:t>
      </w:r>
    </w:p>
    <w:p w:rsidR="008D27B8" w:rsidRDefault="008D27B8" w:rsidP="008D27B8">
      <w:pPr>
        <w:pStyle w:val="Paragraphedeliste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Attendre Initialization Unit 1 </w:t>
      </w:r>
    </w:p>
    <w:p w:rsidR="008D27B8" w:rsidRDefault="008D27B8" w:rsidP="008D27B8">
      <w:pPr>
        <w:pStyle w:val="Paragraphedeliste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File</w:t>
      </w:r>
    </w:p>
    <w:p w:rsidR="008D27B8" w:rsidRDefault="008D27B8" w:rsidP="008D27B8">
      <w:pPr>
        <w:pStyle w:val="Paragraphedeliste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New sample</w:t>
      </w:r>
    </w:p>
    <w:p w:rsidR="008D27B8" w:rsidRDefault="008D27B8" w:rsidP="008D27B8">
      <w:pPr>
        <w:pStyle w:val="Paragraphedeliste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Replace all</w:t>
      </w:r>
    </w:p>
    <w:p w:rsidR="008D27B8" w:rsidRDefault="008D27B8" w:rsidP="008D27B8">
      <w:pPr>
        <w:pStyle w:val="Paragraphedeliste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Choisir un fichier au hasard pour avoir un modèle</w:t>
      </w:r>
      <w:r w:rsidR="00125C93">
        <w:rPr>
          <w:sz w:val="24"/>
          <w:szCs w:val="24"/>
        </w:rPr>
        <w:t xml:space="preserve"> + cliquer sur LOAD</w:t>
      </w:r>
    </w:p>
    <w:p w:rsidR="008D27B8" w:rsidRDefault="008D27B8" w:rsidP="008D27B8">
      <w:pPr>
        <w:pStyle w:val="Paragraphedeliste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Remplir le nom de l’échantillon</w:t>
      </w:r>
      <w:r w:rsidR="00076CE7">
        <w:rPr>
          <w:sz w:val="24"/>
          <w:szCs w:val="24"/>
        </w:rPr>
        <w:t xml:space="preserve"> 1</w:t>
      </w:r>
      <w:r>
        <w:rPr>
          <w:sz w:val="24"/>
          <w:szCs w:val="24"/>
        </w:rPr>
        <w:t xml:space="preserve"> dans sample</w:t>
      </w:r>
    </w:p>
    <w:p w:rsidR="00125C93" w:rsidRDefault="00125C93" w:rsidP="008D27B8">
      <w:pPr>
        <w:pStyle w:val="Paragraphedeliste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Entrer la valeur de « empty tube » par rapport à la feuille d’essai</w:t>
      </w:r>
    </w:p>
    <w:p w:rsidR="008D27B8" w:rsidRDefault="008D27B8" w:rsidP="008D27B8">
      <w:pPr>
        <w:pStyle w:val="Paragraphedeliste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Rentrer la masse de l’échantillon </w:t>
      </w:r>
      <w:r w:rsidR="00076CE7">
        <w:rPr>
          <w:sz w:val="24"/>
          <w:szCs w:val="24"/>
        </w:rPr>
        <w:t xml:space="preserve">1 </w:t>
      </w:r>
      <w:r>
        <w:rPr>
          <w:sz w:val="24"/>
          <w:szCs w:val="24"/>
        </w:rPr>
        <w:t>dans sample mass</w:t>
      </w:r>
      <w:r w:rsidR="00076CE7">
        <w:rPr>
          <w:sz w:val="24"/>
          <w:szCs w:val="24"/>
        </w:rPr>
        <w:t xml:space="preserve"> (chiffre décimal avec une virgule et non un point)</w:t>
      </w:r>
    </w:p>
    <w:p w:rsidR="00125C93" w:rsidRDefault="00125C93" w:rsidP="008D27B8">
      <w:pPr>
        <w:pStyle w:val="Paragraphedeliste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Recliquer dans la case « empty tube » pour que les valeurs soient prises en compte.</w:t>
      </w:r>
    </w:p>
    <w:p w:rsidR="00125C93" w:rsidRDefault="00125C93" w:rsidP="008D27B8">
      <w:pPr>
        <w:pStyle w:val="Paragraphedeliste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Noter la valeur calculée par l’ordinateur sur la feuille d’essai dans la collone « Masse Ech après dég »</w:t>
      </w:r>
    </w:p>
    <w:p w:rsidR="008D27B8" w:rsidRDefault="001C0077" w:rsidP="008D27B8">
      <w:pPr>
        <w:pStyle w:val="Paragraphedeliste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Save as</w:t>
      </w:r>
    </w:p>
    <w:p w:rsidR="001C0077" w:rsidRDefault="001C0077" w:rsidP="008D27B8">
      <w:pPr>
        <w:pStyle w:val="Paragraphedeliste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Rentrer le nom du fichier</w:t>
      </w:r>
    </w:p>
    <w:p w:rsidR="00125C93" w:rsidRDefault="00125C93" w:rsidP="008D27B8">
      <w:pPr>
        <w:pStyle w:val="Paragraphedeliste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Save</w:t>
      </w:r>
    </w:p>
    <w:p w:rsidR="00076CE7" w:rsidRDefault="00076CE7" w:rsidP="008D27B8">
      <w:pPr>
        <w:pStyle w:val="Paragraphedeliste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Close</w:t>
      </w:r>
    </w:p>
    <w:p w:rsidR="00F67C28" w:rsidRDefault="00F67C28" w:rsidP="00F67C28">
      <w:pPr>
        <w:pStyle w:val="Paragraphedeliste"/>
        <w:ind w:left="1080"/>
        <w:rPr>
          <w:sz w:val="24"/>
          <w:szCs w:val="24"/>
        </w:rPr>
      </w:pPr>
    </w:p>
    <w:p w:rsidR="00076CE7" w:rsidRDefault="00076CE7" w:rsidP="00076CE7">
      <w:pPr>
        <w:rPr>
          <w:sz w:val="24"/>
          <w:szCs w:val="24"/>
        </w:rPr>
      </w:pPr>
      <w:r>
        <w:rPr>
          <w:sz w:val="24"/>
          <w:szCs w:val="24"/>
        </w:rPr>
        <w:t>Et recommencer cette étape pour les échantillons 2 et 3</w:t>
      </w:r>
    </w:p>
    <w:p w:rsidR="00F67C28" w:rsidRPr="00076CE7" w:rsidRDefault="00F67C28" w:rsidP="00076CE7">
      <w:pPr>
        <w:rPr>
          <w:sz w:val="24"/>
          <w:szCs w:val="24"/>
        </w:rPr>
      </w:pPr>
    </w:p>
    <w:p w:rsidR="001C0077" w:rsidRDefault="001C0077" w:rsidP="001C0077">
      <w:pPr>
        <w:rPr>
          <w:sz w:val="24"/>
          <w:szCs w:val="24"/>
        </w:rPr>
      </w:pPr>
      <w:r w:rsidRPr="00076CE7">
        <w:rPr>
          <w:b/>
          <w:sz w:val="24"/>
          <w:szCs w:val="24"/>
          <w:u w:val="single"/>
        </w:rPr>
        <w:t>Attention</w:t>
      </w:r>
      <w:r>
        <w:rPr>
          <w:sz w:val="24"/>
          <w:szCs w:val="24"/>
        </w:rPr>
        <w:t> : 1 nom de fichier par échantillon analysé</w:t>
      </w:r>
    </w:p>
    <w:p w:rsidR="001C0077" w:rsidRPr="00F67C28" w:rsidRDefault="00F67C28" w:rsidP="00F67C28">
      <w:pPr>
        <w:pStyle w:val="Paragraphedeliste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 Fermer la fenêtre des analyses précédentes si besoin</w:t>
      </w:r>
    </w:p>
    <w:p w:rsidR="001C0077" w:rsidRDefault="001C0077" w:rsidP="001C0077">
      <w:pPr>
        <w:pStyle w:val="Paragraphedeliste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Aller dans Unit 1</w:t>
      </w:r>
    </w:p>
    <w:p w:rsidR="001C0077" w:rsidRDefault="00076CE7" w:rsidP="001C0077">
      <w:pPr>
        <w:pStyle w:val="Paragraphedeliste"/>
        <w:numPr>
          <w:ilvl w:val="1"/>
          <w:numId w:val="5"/>
        </w:num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3080385</wp:posOffset>
                </wp:positionH>
                <wp:positionV relativeFrom="paragraph">
                  <wp:posOffset>49530</wp:posOffset>
                </wp:positionV>
                <wp:extent cx="304800" cy="828675"/>
                <wp:effectExtent l="0" t="0" r="19050" b="28575"/>
                <wp:wrapNone/>
                <wp:docPr id="21" name="Accolade ferman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82867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900A0D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ccolade fermante 21" o:spid="_x0000_s1026" type="#_x0000_t88" style="position:absolute;margin-left:242.55pt;margin-top:3.9pt;width:24pt;height:65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" adj="662" strokecolor="#4579b8 [3044]"/>
            </w:pict>
          </mc:Fallback>
        </mc:AlternateContent>
      </w:r>
      <w:r w:rsidR="001C0077">
        <w:rPr>
          <w:sz w:val="24"/>
          <w:szCs w:val="24"/>
        </w:rPr>
        <w:t>Sample analysis</w:t>
      </w:r>
    </w:p>
    <w:p w:rsidR="001C0077" w:rsidRDefault="00076CE7" w:rsidP="001C0077">
      <w:pPr>
        <w:pStyle w:val="Paragraphedeliste"/>
        <w:numPr>
          <w:ilvl w:val="1"/>
          <w:numId w:val="5"/>
        </w:numPr>
        <w:rPr>
          <w:sz w:val="24"/>
          <w:szCs w:val="24"/>
        </w:rPr>
      </w:pPr>
      <w:r w:rsidRPr="00076CE7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D9F23B" wp14:editId="2E2EA517">
                <wp:simplePos x="0" y="0"/>
                <wp:positionH relativeFrom="column">
                  <wp:posOffset>3550285</wp:posOffset>
                </wp:positionH>
                <wp:positionV relativeFrom="paragraph">
                  <wp:posOffset>52070</wp:posOffset>
                </wp:positionV>
                <wp:extent cx="2374265" cy="1403985"/>
                <wp:effectExtent l="0" t="0" r="28575" b="1460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CE7" w:rsidRDefault="00076CE7">
                            <w:r>
                              <w:t>Affectation des ports à chaque tube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D9F23B" id="_x0000_s1031" type="#_x0000_t202" style="position:absolute;left:0;text-align:left;margin-left:279.55pt;margin-top:4.1pt;width:186.95pt;height:110.55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">
                <v:textbox style="mso-fit-shape-to-text:t">
                  <w:txbxContent>
                    <w:p w:rsidR="00076CE7" w:rsidRDefault="00076CE7">
                      <w:r>
                        <w:t>Affectation des ports à chaque tube</w:t>
                      </w:r>
                    </w:p>
                  </w:txbxContent>
                </v:textbox>
              </v:shape>
            </w:pict>
          </mc:Fallback>
        </mc:AlternateContent>
      </w:r>
      <w:r w:rsidR="001C0077">
        <w:rPr>
          <w:sz w:val="24"/>
          <w:szCs w:val="24"/>
        </w:rPr>
        <w:t>Browse pour le port 1</w:t>
      </w:r>
    </w:p>
    <w:p w:rsidR="001C0077" w:rsidRDefault="001C0077" w:rsidP="001C0077">
      <w:pPr>
        <w:pStyle w:val="Paragraphedeliste"/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Browse pour le port 2</w:t>
      </w:r>
    </w:p>
    <w:p w:rsidR="001C0077" w:rsidRDefault="001C0077" w:rsidP="001C0077">
      <w:pPr>
        <w:pStyle w:val="Paragraphedeliste"/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Browse pour le port 3</w:t>
      </w:r>
    </w:p>
    <w:p w:rsidR="001C0077" w:rsidRDefault="00125C93" w:rsidP="00125C93">
      <w:pPr>
        <w:pStyle w:val="Paragraphedeliste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Open et vérifier que les valeurs affichées à gauche de l’écran sont correctes par rapport à la feuille d’essai</w:t>
      </w:r>
    </w:p>
    <w:p w:rsidR="00125C93" w:rsidRDefault="00125C93" w:rsidP="00125C93">
      <w:pPr>
        <w:pStyle w:val="Paragraphedeliste"/>
        <w:ind w:left="1080"/>
        <w:rPr>
          <w:sz w:val="24"/>
          <w:szCs w:val="24"/>
        </w:rPr>
      </w:pPr>
    </w:p>
    <w:p w:rsidR="001C0077" w:rsidRDefault="001C0077" w:rsidP="001C0077">
      <w:pPr>
        <w:pStyle w:val="Paragraphedeliste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Start</w:t>
      </w:r>
    </w:p>
    <w:p w:rsidR="00F67C28" w:rsidRDefault="001C0077" w:rsidP="001C0077">
      <w:pPr>
        <w:pStyle w:val="Paragraphedeliste"/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Le vide est fait dans tout le circuit . </w:t>
      </w:r>
    </w:p>
    <w:p w:rsidR="001C0077" w:rsidRDefault="00F67C28" w:rsidP="001C0077">
      <w:pPr>
        <w:pStyle w:val="Paragraphedeliste"/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Ouvrir le schéma du circuit en cliquant sur « Show Instrument Schematic ». </w:t>
      </w:r>
      <w:r w:rsidR="001C0077">
        <w:rPr>
          <w:sz w:val="24"/>
          <w:szCs w:val="24"/>
        </w:rPr>
        <w:t>On visualise sur le schéma l’avancée de ce vide effectuée « Waiting for stability »</w:t>
      </w:r>
    </w:p>
    <w:p w:rsidR="001C0077" w:rsidRDefault="001C0077" w:rsidP="001C007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50B8DB66" wp14:editId="5EC5B7D0">
            <wp:extent cx="2743200" cy="2058204"/>
            <wp:effectExtent l="0" t="0" r="0" b="0"/>
            <wp:docPr id="30" name="Image 30" descr="D:\ricordel\Documents\_Synchro\DOCUMENTGERS\Procedure\BET\photosProcedureBET\P515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ricordel\Documents\_Synchro\DOCUMENTGERS\Procedure\BET\photosProcedureBET\P5150013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745" cy="206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077" w:rsidRDefault="00076CE7" w:rsidP="001C0077">
      <w:pPr>
        <w:jc w:val="center"/>
        <w:rPr>
          <w:sz w:val="24"/>
          <w:szCs w:val="24"/>
        </w:rPr>
      </w:pPr>
      <w:r>
        <w:rPr>
          <w:sz w:val="24"/>
          <w:szCs w:val="24"/>
        </w:rPr>
        <w:t>Après quelques minutes, une fenêtre s’ouvre nous demandant de placer les tubes dans les ports. Cliquer sur OK</w:t>
      </w:r>
    </w:p>
    <w:p w:rsidR="00426E1F" w:rsidRDefault="00426E1F" w:rsidP="001C007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2628900" cy="1972446"/>
            <wp:effectExtent l="0" t="0" r="0" b="8890"/>
            <wp:docPr id="289" name="Image 289" descr="R:\8 - GMG\Dossiers_Communs\Feuilles essais_calcul_ procédures (Dossier provisoire)\BET\BET\photosProcedureBET\P517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8 - GMG\Dossiers_Communs\Feuilles essais_calcul_ procédures (Dossier provisoire)\BET\BET\photosProcedureBET\P517008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382" cy="197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077" w:rsidRDefault="001C0077" w:rsidP="001C0077">
      <w:pPr>
        <w:jc w:val="center"/>
        <w:rPr>
          <w:sz w:val="24"/>
          <w:szCs w:val="24"/>
        </w:rPr>
      </w:pPr>
      <w:r w:rsidRPr="001C0077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D0D79F" wp14:editId="02ECCDB3">
                <wp:simplePos x="0" y="0"/>
                <wp:positionH relativeFrom="column">
                  <wp:posOffset>2794636</wp:posOffset>
                </wp:positionH>
                <wp:positionV relativeFrom="paragraph">
                  <wp:posOffset>130810</wp:posOffset>
                </wp:positionV>
                <wp:extent cx="1695450" cy="2228850"/>
                <wp:effectExtent l="0" t="0" r="19050" b="19050"/>
                <wp:wrapNone/>
                <wp:docPr id="2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0077" w:rsidRDefault="001C007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8B3B578" wp14:editId="2145A246">
                                  <wp:extent cx="2227580" cy="1671313"/>
                                  <wp:effectExtent l="0" t="7303" r="0" b="0"/>
                                  <wp:docPr id="291" name="Image 291" descr="D:\ricordel\Documents\_Synchro\DOCUMENTGERS\Procedure\BET\photosProcedureBET\P51500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D:\ricordel\Documents\_Synchro\DOCUMENTGERS\Procedure\BET\photosProcedureBET\P51500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2227580" cy="1671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0D79F" id="_x0000_s1032" type="#_x0000_t202" style="position:absolute;left:0;text-align:left;margin-left:220.05pt;margin-top:10.3pt;width:133.5pt;height:17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">
                <v:textbox>
                  <w:txbxContent>
                    <w:p w:rsidR="001C0077" w:rsidRDefault="001C007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8B3B578" wp14:editId="2145A246">
                            <wp:extent cx="2227580" cy="1671313"/>
                            <wp:effectExtent l="0" t="7303" r="0" b="0"/>
                            <wp:docPr id="291" name="Image 291" descr="D:\ricordel\Documents\_Synchro\DOCUMENTGERS\Procedure\BET\photosProcedureBET\P51500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D:\ricordel\Documents\_Synchro\DOCUMENTGERS\Procedure\BET\photosProcedureBET\P51500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2227580" cy="16713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C0077" w:rsidRDefault="001C0077" w:rsidP="001C0077">
      <w:pPr>
        <w:jc w:val="center"/>
        <w:rPr>
          <w:sz w:val="24"/>
          <w:szCs w:val="24"/>
        </w:rPr>
      </w:pPr>
    </w:p>
    <w:p w:rsidR="001C0077" w:rsidRDefault="001C0077" w:rsidP="001C0077">
      <w:pPr>
        <w:jc w:val="center"/>
        <w:rPr>
          <w:sz w:val="24"/>
          <w:szCs w:val="24"/>
        </w:rPr>
      </w:pPr>
    </w:p>
    <w:p w:rsidR="001C0077" w:rsidRDefault="001C0077" w:rsidP="00631DED">
      <w:pPr>
        <w:pStyle w:val="Paragraphedeliste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Nettoyer le récipient DEWAR         </w:t>
      </w:r>
    </w:p>
    <w:p w:rsidR="00076CE7" w:rsidRDefault="00076CE7" w:rsidP="001C0077">
      <w:pPr>
        <w:rPr>
          <w:sz w:val="24"/>
          <w:szCs w:val="24"/>
        </w:rPr>
      </w:pPr>
    </w:p>
    <w:p w:rsidR="001C0077" w:rsidRDefault="001C0077" w:rsidP="001C0077">
      <w:pPr>
        <w:rPr>
          <w:sz w:val="24"/>
          <w:szCs w:val="24"/>
        </w:rPr>
      </w:pPr>
      <w:r w:rsidRPr="001C0077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ECC654" wp14:editId="43814567">
                <wp:simplePos x="0" y="0"/>
                <wp:positionH relativeFrom="column">
                  <wp:posOffset>-129540</wp:posOffset>
                </wp:positionH>
                <wp:positionV relativeFrom="paragraph">
                  <wp:posOffset>316230</wp:posOffset>
                </wp:positionV>
                <wp:extent cx="1990725" cy="2514600"/>
                <wp:effectExtent l="0" t="0" r="28575" b="19050"/>
                <wp:wrapNone/>
                <wp:docPr id="2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0077" w:rsidRDefault="001C0077">
                            <w:r>
                              <w:rPr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78D29991" wp14:editId="425A5187">
                                  <wp:extent cx="2303129" cy="1728021"/>
                                  <wp:effectExtent l="1587" t="0" r="4128" b="4127"/>
                                  <wp:docPr id="292" name="Image 292" descr="D:\ricordel\Documents\_Synchro\DOCUMENTGERS\Procedure\BET\photosProcedureBET\P51500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D:\ricordel\Documents\_Synchro\DOCUMENTGERS\Procedure\BET\photosProcedureBET\P51500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2305949" cy="17301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0077" w:rsidRDefault="001C00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CC654" id="_x0000_s1033" type="#_x0000_t202" style="position:absolute;margin-left:-10.2pt;margin-top:24.9pt;width:156.75pt;height:19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">
                <v:textbox>
                  <w:txbxContent>
                    <w:p w:rsidR="001C0077" w:rsidRDefault="001C0077">
                      <w:r>
                        <w:rPr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78D29991" wp14:editId="425A5187">
                            <wp:extent cx="2303129" cy="1728021"/>
                            <wp:effectExtent l="1587" t="0" r="4128" b="4127"/>
                            <wp:docPr id="292" name="Image 292" descr="D:\ricordel\Documents\_Synchro\DOCUMENTGERS\Procedure\BET\photosProcedureBET\P51500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D:\ricordel\Documents\_Synchro\DOCUMENTGERS\Procedure\BET\photosProcedureBET\P51500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2305949" cy="17301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0077" w:rsidRDefault="001C0077"/>
                  </w:txbxContent>
                </v:textbox>
              </v:shape>
            </w:pict>
          </mc:Fallback>
        </mc:AlternateContent>
      </w:r>
    </w:p>
    <w:p w:rsidR="001C0077" w:rsidRDefault="001C0077" w:rsidP="001C0077">
      <w:pPr>
        <w:rPr>
          <w:sz w:val="24"/>
          <w:szCs w:val="24"/>
        </w:rPr>
      </w:pPr>
    </w:p>
    <w:p w:rsidR="001C0077" w:rsidRDefault="001C0077" w:rsidP="001C0077">
      <w:pPr>
        <w:rPr>
          <w:sz w:val="24"/>
          <w:szCs w:val="24"/>
        </w:rPr>
      </w:pPr>
    </w:p>
    <w:p w:rsidR="001C0077" w:rsidRDefault="001C0077" w:rsidP="001C0077">
      <w:pPr>
        <w:rPr>
          <w:sz w:val="24"/>
          <w:szCs w:val="24"/>
        </w:rPr>
      </w:pPr>
    </w:p>
    <w:p w:rsidR="001C0077" w:rsidRDefault="001C0077" w:rsidP="001C0077">
      <w:pPr>
        <w:rPr>
          <w:sz w:val="24"/>
          <w:szCs w:val="24"/>
        </w:rPr>
      </w:pPr>
    </w:p>
    <w:p w:rsidR="001C0077" w:rsidRDefault="001C0077" w:rsidP="001C0077">
      <w:pPr>
        <w:rPr>
          <w:sz w:val="24"/>
          <w:szCs w:val="24"/>
        </w:rPr>
      </w:pPr>
    </w:p>
    <w:p w:rsidR="001C0077" w:rsidRDefault="001C0077" w:rsidP="001C0077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à la sou</w:t>
      </w:r>
      <w:r w:rsidR="00631DED">
        <w:rPr>
          <w:sz w:val="24"/>
          <w:szCs w:val="24"/>
        </w:rPr>
        <w:t>f</w:t>
      </w:r>
      <w:r>
        <w:rPr>
          <w:sz w:val="24"/>
          <w:szCs w:val="24"/>
        </w:rPr>
        <w:t>flette</w:t>
      </w:r>
      <w:r w:rsidR="0062748D">
        <w:rPr>
          <w:sz w:val="24"/>
          <w:szCs w:val="24"/>
        </w:rPr>
        <w:t xml:space="preserve"> si besoin</w:t>
      </w:r>
    </w:p>
    <w:p w:rsidR="001C0077" w:rsidRPr="00631DED" w:rsidRDefault="001C0077" w:rsidP="00631DED">
      <w:pPr>
        <w:pStyle w:val="Paragraphedeliste"/>
        <w:numPr>
          <w:ilvl w:val="0"/>
          <w:numId w:val="4"/>
        </w:numPr>
        <w:rPr>
          <w:sz w:val="24"/>
          <w:szCs w:val="24"/>
        </w:rPr>
      </w:pPr>
      <w:r w:rsidRPr="00631DED">
        <w:rPr>
          <w:sz w:val="24"/>
          <w:szCs w:val="24"/>
        </w:rPr>
        <w:t>Remplir le DEWAR avec de l’azote liquide (ATTENTION aux EPI : masque + gants</w:t>
      </w:r>
      <w:r w:rsidR="00076CE7">
        <w:rPr>
          <w:sz w:val="24"/>
          <w:szCs w:val="24"/>
        </w:rPr>
        <w:t xml:space="preserve"> + blouse+ chaussures de sécurité</w:t>
      </w:r>
      <w:r w:rsidRPr="00631DED">
        <w:rPr>
          <w:sz w:val="24"/>
          <w:szCs w:val="24"/>
        </w:rPr>
        <w:t>)</w:t>
      </w:r>
      <w:r w:rsidR="00812056">
        <w:rPr>
          <w:sz w:val="24"/>
          <w:szCs w:val="24"/>
        </w:rPr>
        <w:t xml:space="preserve"> et ouvrir la fenêtre.</w:t>
      </w:r>
    </w:p>
    <w:p w:rsidR="001C0077" w:rsidRDefault="001C0077" w:rsidP="001C0077">
      <w:pPr>
        <w:rPr>
          <w:sz w:val="24"/>
          <w:szCs w:val="24"/>
        </w:rPr>
      </w:pPr>
    </w:p>
    <w:p w:rsidR="001C0077" w:rsidRDefault="001C0077" w:rsidP="001C0077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2781016" cy="2086577"/>
            <wp:effectExtent l="4445" t="0" r="5080" b="5080"/>
            <wp:docPr id="294" name="Image 294" descr="D:\ricordel\Documents\_Synchro\DOCUMENTGERS\Procedure\BET\photosProcedureBET\P515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ricordel\Documents\_Synchro\DOCUMENTGERS\Procedure\BET\photosProcedureBET\P5150017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91027" cy="209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3580001" cy="2686050"/>
            <wp:effectExtent l="0" t="0" r="1905" b="0"/>
            <wp:docPr id="295" name="Image 295" descr="D:\ricordel\Documents\_Synchro\DOCUMENTGERS\Procedure\BET\photosProcedureBET\P515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ricordel\Documents\_Synchro\DOCUMENTGERS\Procedure\BET\photosProcedureBET\P5150021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657" cy="268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48D" w:rsidRDefault="0062748D" w:rsidP="00631DED">
      <w:pPr>
        <w:rPr>
          <w:sz w:val="24"/>
          <w:szCs w:val="24"/>
        </w:rPr>
      </w:pPr>
    </w:p>
    <w:p w:rsidR="0062748D" w:rsidRDefault="0062748D" w:rsidP="00631DED">
      <w:pPr>
        <w:rPr>
          <w:sz w:val="24"/>
          <w:szCs w:val="24"/>
        </w:rPr>
      </w:pPr>
    </w:p>
    <w:p w:rsidR="0062748D" w:rsidRDefault="0062748D" w:rsidP="00631DED">
      <w:pPr>
        <w:rPr>
          <w:sz w:val="24"/>
          <w:szCs w:val="24"/>
        </w:rPr>
      </w:pPr>
    </w:p>
    <w:p w:rsidR="00631DED" w:rsidRPr="00631DED" w:rsidRDefault="00631DED" w:rsidP="00631DED">
      <w:pPr>
        <w:rPr>
          <w:sz w:val="24"/>
          <w:szCs w:val="24"/>
        </w:rPr>
      </w:pPr>
      <w:r w:rsidRPr="001C007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E04B2C" wp14:editId="73B0B5B1">
                <wp:simplePos x="0" y="0"/>
                <wp:positionH relativeFrom="column">
                  <wp:posOffset>2394585</wp:posOffset>
                </wp:positionH>
                <wp:positionV relativeFrom="paragraph">
                  <wp:posOffset>-321945</wp:posOffset>
                </wp:positionV>
                <wp:extent cx="1485900" cy="1403985"/>
                <wp:effectExtent l="0" t="0" r="19050" b="27940"/>
                <wp:wrapNone/>
                <wp:docPr id="2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0077" w:rsidRDefault="00631DED">
                            <w:r>
                              <w:rPr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55973ACD" wp14:editId="25B7BFAA">
                                  <wp:extent cx="1718660" cy="1289686"/>
                                  <wp:effectExtent l="4762" t="0" r="953" b="952"/>
                                  <wp:docPr id="298" name="Image 298" descr="D:\ricordel\Documents\_Synchro\DOCUMENTGERS\Procedure\BET\photosProcedureBET\P51500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D:\ricordel\Documents\_Synchro\DOCUMENTGERS\Procedure\BET\photosProcedureBET\P51500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723468" cy="12932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E04B2C" id="_x0000_s1034" type="#_x0000_t202" style="position:absolute;margin-left:188.55pt;margin-top:-25.35pt;width:117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">
                <v:textbox style="mso-fit-shape-to-text:t">
                  <w:txbxContent>
                    <w:p w:rsidR="001C0077" w:rsidRDefault="00631DED">
                      <w:r>
                        <w:rPr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55973ACD" wp14:editId="25B7BFAA">
                            <wp:extent cx="1718660" cy="1289686"/>
                            <wp:effectExtent l="4762" t="0" r="953" b="952"/>
                            <wp:docPr id="298" name="Image 298" descr="D:\ricordel\Documents\_Synchro\DOCUMENTGERS\Procedure\BET\photosProcedureBET\P51500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D:\ricordel\Documents\_Synchro\DOCUMENTGERS\Procedure\BET\photosProcedureBET\P51500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723468" cy="12932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C0077" w:rsidRDefault="00631DED" w:rsidP="00631DED">
      <w:pPr>
        <w:pStyle w:val="Paragraphedeliste"/>
        <w:numPr>
          <w:ilvl w:val="0"/>
          <w:numId w:val="4"/>
        </w:numPr>
        <w:rPr>
          <w:sz w:val="24"/>
          <w:szCs w:val="24"/>
        </w:rPr>
      </w:pPr>
      <w:r w:rsidRPr="00631DED">
        <w:rPr>
          <w:sz w:val="24"/>
          <w:szCs w:val="24"/>
        </w:rPr>
        <w:t>à</w:t>
      </w:r>
      <w:r w:rsidR="001C0077" w:rsidRPr="00631DED">
        <w:rPr>
          <w:sz w:val="24"/>
          <w:szCs w:val="24"/>
        </w:rPr>
        <w:t xml:space="preserve"> l’aide d’une tige contrôle </w:t>
      </w:r>
    </w:p>
    <w:p w:rsidR="00631DED" w:rsidRDefault="00631DED" w:rsidP="00631DED">
      <w:pPr>
        <w:rPr>
          <w:sz w:val="24"/>
          <w:szCs w:val="24"/>
        </w:rPr>
      </w:pPr>
    </w:p>
    <w:p w:rsidR="00631DED" w:rsidRDefault="00631DED" w:rsidP="00631DED">
      <w:pPr>
        <w:rPr>
          <w:sz w:val="24"/>
          <w:szCs w:val="24"/>
        </w:rPr>
      </w:pPr>
    </w:p>
    <w:p w:rsidR="00631DED" w:rsidRDefault="00631DED" w:rsidP="00631DED">
      <w:pPr>
        <w:rPr>
          <w:sz w:val="24"/>
          <w:szCs w:val="24"/>
        </w:rPr>
      </w:pPr>
    </w:p>
    <w:p w:rsidR="00631DED" w:rsidRDefault="00631DED" w:rsidP="00631DED">
      <w:pPr>
        <w:rPr>
          <w:sz w:val="24"/>
          <w:szCs w:val="24"/>
        </w:rPr>
      </w:pPr>
    </w:p>
    <w:p w:rsidR="00631DED" w:rsidRDefault="00631DED" w:rsidP="00631DED">
      <w:pPr>
        <w:pStyle w:val="Paragraphedeliste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Vérifier le niveau d’azote liquide dans le  DEWAR</w:t>
      </w:r>
    </w:p>
    <w:p w:rsidR="00631DED" w:rsidRDefault="00631DED" w:rsidP="00631DED">
      <w:pPr>
        <w:pStyle w:val="Paragraphedeliste"/>
        <w:rPr>
          <w:sz w:val="24"/>
          <w:szCs w:val="24"/>
        </w:rPr>
      </w:pPr>
    </w:p>
    <w:p w:rsidR="00631DED" w:rsidRDefault="00631DED" w:rsidP="00631DED">
      <w:pPr>
        <w:pStyle w:val="Paragraphedeliste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2447925" cy="1836661"/>
            <wp:effectExtent l="0" t="0" r="0" b="0"/>
            <wp:docPr id="299" name="Image 299" descr="D:\ricordel\Documents\_Synchro\DOCUMENTGERS\Procedure\BET\photosProcedureBET\P515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ricordel\Documents\_Synchro\DOCUMENTGERS\Procedure\BET\photosProcedureBET\P515002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373" cy="183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DED" w:rsidRDefault="00631DED" w:rsidP="00631DED">
      <w:pPr>
        <w:pStyle w:val="Paragraphedeliste"/>
        <w:jc w:val="center"/>
        <w:rPr>
          <w:sz w:val="24"/>
          <w:szCs w:val="24"/>
        </w:rPr>
      </w:pPr>
    </w:p>
    <w:p w:rsidR="00631DED" w:rsidRDefault="00631DED" w:rsidP="00631DED">
      <w:pPr>
        <w:pStyle w:val="Paragraphedeliste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Positionner le DEWAR sur l’analyseur d’échantillon avec précaution</w:t>
      </w:r>
    </w:p>
    <w:p w:rsidR="00631DED" w:rsidRDefault="00631DED" w:rsidP="00631DED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2004688" cy="1504103"/>
            <wp:effectExtent l="2540" t="0" r="0" b="0"/>
            <wp:docPr id="300" name="Image 300" descr="D:\ricordel\Documents\_Synchro\DOCUMENTGERS\Procedure\BET\photosProcedureBET\P515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ricordel\Documents\_Synchro\DOCUMENTGERS\Procedure\BET\photosProcedureBET\P515002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08052" cy="150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DED" w:rsidRDefault="00631DED" w:rsidP="00631DED">
      <w:pPr>
        <w:jc w:val="center"/>
        <w:rPr>
          <w:sz w:val="24"/>
          <w:szCs w:val="24"/>
        </w:rPr>
      </w:pPr>
    </w:p>
    <w:p w:rsidR="00631DED" w:rsidRDefault="00631DED" w:rsidP="00631DED">
      <w:pPr>
        <w:pStyle w:val="Paragraphedeliste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Fermer la porte de l’analyseur</w:t>
      </w:r>
    </w:p>
    <w:p w:rsidR="00631DED" w:rsidRDefault="00631DED" w:rsidP="00631DED">
      <w:pPr>
        <w:ind w:left="360"/>
        <w:jc w:val="center"/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FA1CF18" wp14:editId="1D928CD5">
            <wp:extent cx="1696816" cy="1273108"/>
            <wp:effectExtent l="2540" t="0" r="1270" b="1270"/>
            <wp:docPr id="301" name="Image 301" descr="D:\ricordel\Documents\_Synchro\DOCUMENTGERS\Procedure\BET\photosProcedureBET\P515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ricordel\Documents\_Synchro\DOCUMENTGERS\Procedure\BET\photosProcedureBET\P515002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01561" cy="127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D78" w:rsidRDefault="00572D78" w:rsidP="00631DED">
      <w:pPr>
        <w:ind w:left="360"/>
        <w:jc w:val="center"/>
        <w:rPr>
          <w:sz w:val="24"/>
          <w:szCs w:val="24"/>
        </w:rPr>
      </w:pPr>
    </w:p>
    <w:p w:rsidR="00572D78" w:rsidRDefault="00572D78" w:rsidP="00631DED">
      <w:pPr>
        <w:ind w:left="360"/>
        <w:jc w:val="center"/>
        <w:rPr>
          <w:sz w:val="24"/>
          <w:szCs w:val="24"/>
        </w:rPr>
      </w:pPr>
    </w:p>
    <w:p w:rsidR="00631DED" w:rsidRDefault="00631DED" w:rsidP="00631DED">
      <w:pPr>
        <w:pStyle w:val="Paragraphedeliste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Le plateau du Dewar montera par la suite pour effectuer les analyses</w:t>
      </w:r>
    </w:p>
    <w:p w:rsidR="00631DED" w:rsidRDefault="00631DED" w:rsidP="00631DED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2066925" cy="1550799"/>
            <wp:effectExtent l="0" t="8572" r="952" b="953"/>
            <wp:docPr id="302" name="Image 302" descr="D:\ricordel\Documents\_Synchro\DOCUMENTGERS\Procedure\BET\photosProcedureBET\P515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ricordel\Documents\_Synchro\DOCUMENTGERS\Procedure\BET\photosProcedureBET\P515003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67304" cy="155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28" w:rsidRDefault="00F67C28" w:rsidP="00631DED">
      <w:pPr>
        <w:jc w:val="center"/>
        <w:rPr>
          <w:sz w:val="24"/>
          <w:szCs w:val="24"/>
        </w:rPr>
      </w:pPr>
    </w:p>
    <w:p w:rsidR="00F67C28" w:rsidRDefault="00F67C28" w:rsidP="00631DED">
      <w:pPr>
        <w:jc w:val="center"/>
        <w:rPr>
          <w:sz w:val="24"/>
          <w:szCs w:val="24"/>
        </w:rPr>
      </w:pPr>
    </w:p>
    <w:p w:rsidR="00F67C28" w:rsidRPr="00F67C28" w:rsidRDefault="00F67C28" w:rsidP="00F67C28">
      <w:pPr>
        <w:pStyle w:val="Paragraphedeliste"/>
        <w:numPr>
          <w:ilvl w:val="0"/>
          <w:numId w:val="4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Pour visualiser les courbes d’analyse en cours, et si celles-ci n’apparaissent pas, il faut cliquer sur « Operation »</w:t>
      </w:r>
    </w:p>
    <w:p w:rsidR="00F67C28" w:rsidRDefault="00F67C28" w:rsidP="00631DED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2200275" cy="1650851"/>
            <wp:effectExtent l="0" t="0" r="0" b="6985"/>
            <wp:docPr id="316" name="Image 316" descr="R:\8 - GMG\Dossiers_Communs\Feuilles essais_calcul_ procédures (Dossier provisoire)\BET\BET\photosProcedureBET\P525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8 - GMG\Dossiers_Communs\Feuilles essais_calcul_ procédures (Dossier provisoire)\BET\BET\photosProcedureBET\P5250065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38" cy="165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28" w:rsidRDefault="00F67C28" w:rsidP="009F05F9">
      <w:pPr>
        <w:pStyle w:val="Paragraphedeliste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La fenêtre du graphe des 3 échantillons en cours apparaît alors :</w:t>
      </w:r>
    </w:p>
    <w:p w:rsidR="00F67C28" w:rsidRDefault="00F67C28" w:rsidP="00F67C2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2981325" cy="2236867"/>
            <wp:effectExtent l="0" t="0" r="0" b="0"/>
            <wp:docPr id="317" name="Image 317" descr="R:\8 - GMG\Dossiers_Communs\Feuilles essais_calcul_ procédures (Dossier provisoire)\BET\BET\photosProcedureBET\P525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8 - GMG\Dossiers_Communs\Feuilles essais_calcul_ procédures (Dossier provisoire)\BET\BET\photosProcedureBET\P5250066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871" cy="223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28" w:rsidRPr="00F67C28" w:rsidRDefault="00F67C28" w:rsidP="00F67C28">
      <w:pPr>
        <w:jc w:val="center"/>
        <w:rPr>
          <w:sz w:val="24"/>
          <w:szCs w:val="24"/>
        </w:rPr>
      </w:pPr>
    </w:p>
    <w:p w:rsidR="00812056" w:rsidRDefault="00812056" w:rsidP="00812056">
      <w:pPr>
        <w:pStyle w:val="Paragraphedeliste"/>
        <w:numPr>
          <w:ilvl w:val="0"/>
          <w:numId w:val="4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A la fin de l’essai, enlever le Dewar avec précaution, puis détacher les tubes d’essai.</w:t>
      </w:r>
    </w:p>
    <w:p w:rsidR="0062748D" w:rsidRDefault="0062748D" w:rsidP="0062748D">
      <w:pPr>
        <w:pStyle w:val="Paragraphedeliste"/>
        <w:rPr>
          <w:sz w:val="24"/>
          <w:szCs w:val="24"/>
        </w:rPr>
      </w:pPr>
    </w:p>
    <w:p w:rsidR="0062748D" w:rsidRDefault="0062748D" w:rsidP="0062748D">
      <w:pPr>
        <w:pStyle w:val="Paragraphedeliste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 Peser le tube avec l’échantillon et le bouchon</w:t>
      </w:r>
    </w:p>
    <w:p w:rsidR="0092426D" w:rsidRDefault="0092426D" w:rsidP="0092426D">
      <w:pPr>
        <w:pStyle w:val="Paragraphedeliste"/>
        <w:rPr>
          <w:sz w:val="24"/>
          <w:szCs w:val="24"/>
        </w:rPr>
      </w:pPr>
    </w:p>
    <w:p w:rsidR="00812056" w:rsidRDefault="00812056" w:rsidP="0092426D">
      <w:pPr>
        <w:pStyle w:val="Paragraphedeliste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Noter la masse finale de « Tube +échantillon+bouchon » sur la feuille d’essai</w:t>
      </w:r>
    </w:p>
    <w:p w:rsidR="0021773E" w:rsidRDefault="0021773E" w:rsidP="0021773E">
      <w:pPr>
        <w:jc w:val="center"/>
        <w:rPr>
          <w:sz w:val="24"/>
          <w:szCs w:val="24"/>
        </w:rPr>
      </w:pPr>
    </w:p>
    <w:p w:rsidR="00F67C28" w:rsidRDefault="00F67C28" w:rsidP="0021773E">
      <w:pPr>
        <w:jc w:val="center"/>
        <w:rPr>
          <w:sz w:val="24"/>
          <w:szCs w:val="24"/>
        </w:rPr>
      </w:pPr>
    </w:p>
    <w:p w:rsidR="00F67C28" w:rsidRDefault="00F67C28" w:rsidP="0021773E">
      <w:pPr>
        <w:jc w:val="center"/>
        <w:rPr>
          <w:sz w:val="24"/>
          <w:szCs w:val="24"/>
        </w:rPr>
      </w:pPr>
    </w:p>
    <w:p w:rsidR="00F67C28" w:rsidRDefault="00F67C28" w:rsidP="0021773E">
      <w:pPr>
        <w:jc w:val="center"/>
        <w:rPr>
          <w:sz w:val="24"/>
          <w:szCs w:val="24"/>
        </w:rPr>
      </w:pPr>
    </w:p>
    <w:p w:rsidR="00F67C28" w:rsidRDefault="00F67C28" w:rsidP="0021773E">
      <w:pPr>
        <w:jc w:val="center"/>
        <w:rPr>
          <w:sz w:val="24"/>
          <w:szCs w:val="24"/>
        </w:rPr>
      </w:pPr>
    </w:p>
    <w:p w:rsidR="00F67C28" w:rsidRDefault="00F67C28" w:rsidP="0021773E">
      <w:pPr>
        <w:jc w:val="center"/>
        <w:rPr>
          <w:sz w:val="24"/>
          <w:szCs w:val="24"/>
        </w:rPr>
      </w:pPr>
    </w:p>
    <w:p w:rsidR="00F67C28" w:rsidRDefault="00F67C28" w:rsidP="0021773E">
      <w:pPr>
        <w:jc w:val="center"/>
        <w:rPr>
          <w:sz w:val="24"/>
          <w:szCs w:val="24"/>
        </w:rPr>
      </w:pPr>
    </w:p>
    <w:p w:rsidR="00680963" w:rsidRDefault="00680963" w:rsidP="0021773E">
      <w:pPr>
        <w:jc w:val="center"/>
        <w:rPr>
          <w:sz w:val="24"/>
          <w:szCs w:val="24"/>
        </w:rPr>
      </w:pPr>
    </w:p>
    <w:p w:rsidR="0021773E" w:rsidRPr="0021773E" w:rsidRDefault="0021773E" w:rsidP="0021773E">
      <w:pPr>
        <w:jc w:val="center"/>
        <w:rPr>
          <w:b/>
          <w:sz w:val="36"/>
          <w:szCs w:val="36"/>
        </w:rPr>
      </w:pPr>
      <w:r w:rsidRPr="0021773E">
        <w:rPr>
          <w:b/>
          <w:sz w:val="36"/>
          <w:szCs w:val="36"/>
        </w:rPr>
        <w:t>ENREGISTREMENT DES FICHIERS</w:t>
      </w:r>
    </w:p>
    <w:p w:rsidR="0021773E" w:rsidRPr="0021773E" w:rsidRDefault="0021773E" w:rsidP="0021773E">
      <w:pPr>
        <w:pStyle w:val="Paragraphedeliste"/>
        <w:numPr>
          <w:ilvl w:val="0"/>
          <w:numId w:val="5"/>
        </w:numPr>
        <w:rPr>
          <w:sz w:val="24"/>
          <w:szCs w:val="24"/>
        </w:rPr>
      </w:pPr>
      <w:r w:rsidRPr="0021773E">
        <w:rPr>
          <w:sz w:val="24"/>
          <w:szCs w:val="24"/>
        </w:rPr>
        <w:t>File</w:t>
      </w:r>
    </w:p>
    <w:p w:rsidR="0021773E" w:rsidRPr="0021773E" w:rsidRDefault="0021773E" w:rsidP="0021773E">
      <w:pPr>
        <w:pStyle w:val="Paragraphedeliste"/>
        <w:numPr>
          <w:ilvl w:val="0"/>
          <w:numId w:val="5"/>
        </w:numPr>
        <w:rPr>
          <w:sz w:val="24"/>
          <w:szCs w:val="24"/>
        </w:rPr>
      </w:pPr>
      <w:r w:rsidRPr="0021773E">
        <w:rPr>
          <w:sz w:val="24"/>
          <w:szCs w:val="24"/>
        </w:rPr>
        <w:t>Open</w:t>
      </w:r>
    </w:p>
    <w:p w:rsidR="0021773E" w:rsidRPr="0021773E" w:rsidRDefault="0021773E" w:rsidP="0021773E">
      <w:pPr>
        <w:pStyle w:val="Paragraphedeliste"/>
        <w:numPr>
          <w:ilvl w:val="0"/>
          <w:numId w:val="5"/>
        </w:numPr>
        <w:rPr>
          <w:sz w:val="24"/>
          <w:szCs w:val="24"/>
        </w:rPr>
      </w:pPr>
      <w:r w:rsidRPr="0021773E">
        <w:rPr>
          <w:sz w:val="24"/>
          <w:szCs w:val="24"/>
        </w:rPr>
        <w:t>Choisir le fichier de mesure</w:t>
      </w:r>
    </w:p>
    <w:p w:rsidR="0021773E" w:rsidRPr="0021773E" w:rsidRDefault="0021773E" w:rsidP="0021773E">
      <w:pPr>
        <w:pStyle w:val="Paragraphedeliste"/>
        <w:numPr>
          <w:ilvl w:val="0"/>
          <w:numId w:val="5"/>
        </w:numPr>
        <w:rPr>
          <w:sz w:val="24"/>
          <w:szCs w:val="24"/>
        </w:rPr>
      </w:pPr>
      <w:r w:rsidRPr="0021773E">
        <w:rPr>
          <w:sz w:val="24"/>
          <w:szCs w:val="24"/>
        </w:rPr>
        <w:t>Open</w:t>
      </w:r>
    </w:p>
    <w:p w:rsidR="0021773E" w:rsidRPr="0021773E" w:rsidRDefault="0021773E" w:rsidP="0021773E">
      <w:pPr>
        <w:pStyle w:val="Paragraphedeliste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Dans le menu</w:t>
      </w:r>
      <w:r w:rsidRPr="0021773E">
        <w:rPr>
          <w:sz w:val="24"/>
          <w:szCs w:val="24"/>
        </w:rPr>
        <w:t xml:space="preserve"> déroulant Isotherm choisir Advanced</w:t>
      </w:r>
    </w:p>
    <w:p w:rsidR="0021773E" w:rsidRDefault="0021773E" w:rsidP="0021773E">
      <w:pPr>
        <w:pStyle w:val="Paragraphedeliste"/>
        <w:numPr>
          <w:ilvl w:val="0"/>
          <w:numId w:val="5"/>
        </w:numPr>
        <w:rPr>
          <w:sz w:val="24"/>
          <w:szCs w:val="24"/>
        </w:rPr>
      </w:pPr>
      <w:r w:rsidRPr="0021773E">
        <w:rPr>
          <w:sz w:val="24"/>
          <w:szCs w:val="24"/>
        </w:rPr>
        <w:t>Entrer les</w:t>
      </w:r>
      <w:r w:rsidR="0062748D">
        <w:rPr>
          <w:sz w:val="24"/>
          <w:szCs w:val="24"/>
        </w:rPr>
        <w:t xml:space="preserve"> </w:t>
      </w:r>
      <w:r w:rsidRPr="0021773E">
        <w:rPr>
          <w:sz w:val="24"/>
          <w:szCs w:val="24"/>
        </w:rPr>
        <w:t xml:space="preserve">valeurs </w:t>
      </w:r>
      <w:r w:rsidR="00125C93">
        <w:rPr>
          <w:sz w:val="24"/>
          <w:szCs w:val="24"/>
        </w:rPr>
        <w:t xml:space="preserve">de « Masse total finale » </w:t>
      </w:r>
      <w:r w:rsidRPr="0021773E">
        <w:rPr>
          <w:sz w:val="24"/>
          <w:szCs w:val="24"/>
        </w:rPr>
        <w:t>dans les masses « Sample+tube »</w:t>
      </w:r>
    </w:p>
    <w:p w:rsidR="0062748D" w:rsidRPr="0062748D" w:rsidRDefault="0062748D" w:rsidP="0062748D">
      <w:pPr>
        <w:ind w:left="360"/>
        <w:rPr>
          <w:sz w:val="24"/>
          <w:szCs w:val="24"/>
        </w:rPr>
      </w:pPr>
      <w:r w:rsidRPr="0062748D">
        <w:rPr>
          <w:b/>
          <w:sz w:val="24"/>
          <w:szCs w:val="24"/>
          <w:u w:val="single"/>
        </w:rPr>
        <w:t>Attention</w:t>
      </w:r>
      <w:r w:rsidRPr="0062748D">
        <w:rPr>
          <w:sz w:val="24"/>
          <w:szCs w:val="24"/>
        </w:rPr>
        <w:t xml:space="preserve"> : cliquer dans </w:t>
      </w:r>
      <w:r w:rsidR="00125C93">
        <w:rPr>
          <w:sz w:val="24"/>
          <w:szCs w:val="24"/>
        </w:rPr>
        <w:t>la case « empty tube »</w:t>
      </w:r>
      <w:r w:rsidRPr="0062748D">
        <w:rPr>
          <w:sz w:val="24"/>
          <w:szCs w:val="24"/>
        </w:rPr>
        <w:t xml:space="preserve"> pour que la valeur soit prise </w:t>
      </w:r>
      <w:r w:rsidR="00125C93">
        <w:rPr>
          <w:sz w:val="24"/>
          <w:szCs w:val="24"/>
        </w:rPr>
        <w:t>en</w:t>
      </w:r>
      <w:r w:rsidRPr="0062748D">
        <w:rPr>
          <w:sz w:val="24"/>
          <w:szCs w:val="24"/>
        </w:rPr>
        <w:t xml:space="preserve"> compte</w:t>
      </w:r>
    </w:p>
    <w:p w:rsidR="0062748D" w:rsidRDefault="0062748D" w:rsidP="0062748D">
      <w:pPr>
        <w:pStyle w:val="Paragraphedeliste"/>
        <w:ind w:firstLine="696"/>
        <w:rPr>
          <w:sz w:val="24"/>
          <w:szCs w:val="24"/>
        </w:rPr>
      </w:pPr>
      <w:r w:rsidRPr="0062748D">
        <w:rPr>
          <w:sz w:val="24"/>
          <w:szCs w:val="24"/>
        </w:rPr>
        <w:t xml:space="preserve"> </w:t>
      </w:r>
      <w:r>
        <w:rPr>
          <w:sz w:val="24"/>
          <w:szCs w:val="24"/>
        </w:rPr>
        <w:t>Noter la masse réelle de l’échantillon sur la feuille d’essai</w:t>
      </w:r>
    </w:p>
    <w:p w:rsidR="0062748D" w:rsidRPr="0021773E" w:rsidRDefault="0062748D" w:rsidP="0062748D">
      <w:pPr>
        <w:pStyle w:val="Paragraphedeliste"/>
        <w:ind w:firstLine="696"/>
        <w:rPr>
          <w:sz w:val="24"/>
          <w:szCs w:val="24"/>
        </w:rPr>
      </w:pPr>
    </w:p>
    <w:p w:rsidR="0021773E" w:rsidRPr="0021773E" w:rsidRDefault="0021773E" w:rsidP="0021773E">
      <w:pPr>
        <w:pStyle w:val="Paragraphedeliste"/>
        <w:numPr>
          <w:ilvl w:val="0"/>
          <w:numId w:val="5"/>
        </w:numPr>
        <w:rPr>
          <w:sz w:val="24"/>
          <w:szCs w:val="24"/>
        </w:rPr>
      </w:pPr>
      <w:r w:rsidRPr="0021773E">
        <w:rPr>
          <w:sz w:val="24"/>
          <w:szCs w:val="24"/>
        </w:rPr>
        <w:t>Save</w:t>
      </w:r>
    </w:p>
    <w:p w:rsidR="0021773E" w:rsidRPr="0021773E" w:rsidRDefault="0021773E" w:rsidP="0021773E">
      <w:pPr>
        <w:pStyle w:val="Paragraphedeliste"/>
        <w:numPr>
          <w:ilvl w:val="0"/>
          <w:numId w:val="5"/>
        </w:numPr>
        <w:rPr>
          <w:sz w:val="24"/>
          <w:szCs w:val="24"/>
        </w:rPr>
      </w:pPr>
      <w:r w:rsidRPr="0021773E">
        <w:rPr>
          <w:sz w:val="24"/>
          <w:szCs w:val="24"/>
        </w:rPr>
        <w:t>Preview</w:t>
      </w:r>
    </w:p>
    <w:p w:rsidR="0021773E" w:rsidRPr="0021773E" w:rsidRDefault="0021773E" w:rsidP="0021773E">
      <w:pPr>
        <w:pStyle w:val="Paragraphedeliste"/>
        <w:numPr>
          <w:ilvl w:val="0"/>
          <w:numId w:val="5"/>
        </w:numPr>
        <w:rPr>
          <w:sz w:val="24"/>
          <w:szCs w:val="24"/>
        </w:rPr>
      </w:pPr>
      <w:r w:rsidRPr="0021773E">
        <w:rPr>
          <w:sz w:val="24"/>
          <w:szCs w:val="24"/>
        </w:rPr>
        <w:t>Save as</w:t>
      </w:r>
    </w:p>
    <w:p w:rsidR="0021773E" w:rsidRPr="0021773E" w:rsidRDefault="0021773E" w:rsidP="0021773E">
      <w:pPr>
        <w:pStyle w:val="Paragraphedeliste"/>
        <w:numPr>
          <w:ilvl w:val="1"/>
          <w:numId w:val="2"/>
        </w:numPr>
        <w:rPr>
          <w:sz w:val="24"/>
          <w:szCs w:val="24"/>
        </w:rPr>
      </w:pPr>
      <w:r w:rsidRPr="0021773E">
        <w:rPr>
          <w:sz w:val="24"/>
          <w:szCs w:val="24"/>
        </w:rPr>
        <w:t xml:space="preserve">En </w:t>
      </w:r>
      <w:r w:rsidRPr="0021773E">
        <w:rPr>
          <w:b/>
          <w:sz w:val="24"/>
          <w:szCs w:val="24"/>
          <w:u w:val="single"/>
        </w:rPr>
        <w:t>pdf</w:t>
      </w:r>
      <w:r w:rsidRPr="0021773E">
        <w:rPr>
          <w:sz w:val="24"/>
          <w:szCs w:val="24"/>
        </w:rPr>
        <w:t xml:space="preserve"> </w:t>
      </w:r>
      <w:r w:rsidR="00125C93">
        <w:rPr>
          <w:sz w:val="24"/>
          <w:szCs w:val="24"/>
        </w:rPr>
        <w:t xml:space="preserve">(choisir dans type) </w:t>
      </w:r>
      <w:r w:rsidRPr="0021773E">
        <w:rPr>
          <w:sz w:val="24"/>
          <w:szCs w:val="24"/>
        </w:rPr>
        <w:t>au bon emplacement d’enregistrement + save</w:t>
      </w:r>
    </w:p>
    <w:p w:rsidR="0021773E" w:rsidRPr="0021773E" w:rsidRDefault="0021773E" w:rsidP="0021773E">
      <w:pPr>
        <w:pStyle w:val="Paragraphedeliste"/>
        <w:numPr>
          <w:ilvl w:val="1"/>
          <w:numId w:val="2"/>
        </w:numPr>
        <w:rPr>
          <w:sz w:val="24"/>
          <w:szCs w:val="24"/>
        </w:rPr>
      </w:pPr>
      <w:r w:rsidRPr="0021773E">
        <w:rPr>
          <w:sz w:val="24"/>
          <w:szCs w:val="24"/>
        </w:rPr>
        <w:t xml:space="preserve">En </w:t>
      </w:r>
      <w:r w:rsidRPr="0021773E">
        <w:rPr>
          <w:b/>
          <w:sz w:val="24"/>
          <w:szCs w:val="24"/>
        </w:rPr>
        <w:t>excel</w:t>
      </w:r>
      <w:r>
        <w:rPr>
          <w:sz w:val="24"/>
          <w:szCs w:val="24"/>
        </w:rPr>
        <w:t xml:space="preserve"> </w:t>
      </w:r>
      <w:r w:rsidRPr="0021773E">
        <w:rPr>
          <w:sz w:val="24"/>
          <w:szCs w:val="24"/>
        </w:rPr>
        <w:t>au bon emplacement d’enregistrement + save</w:t>
      </w:r>
    </w:p>
    <w:p w:rsidR="0021773E" w:rsidRPr="0021773E" w:rsidRDefault="0021773E" w:rsidP="0021773E">
      <w:pPr>
        <w:pStyle w:val="Paragraphedeliste"/>
        <w:numPr>
          <w:ilvl w:val="0"/>
          <w:numId w:val="5"/>
        </w:numPr>
        <w:rPr>
          <w:sz w:val="24"/>
          <w:szCs w:val="24"/>
        </w:rPr>
      </w:pPr>
      <w:r w:rsidRPr="0021773E">
        <w:rPr>
          <w:sz w:val="24"/>
          <w:szCs w:val="24"/>
        </w:rPr>
        <w:t>Close</w:t>
      </w:r>
    </w:p>
    <w:p w:rsidR="0021773E" w:rsidRDefault="0021773E" w:rsidP="0021773E">
      <w:pPr>
        <w:pStyle w:val="Paragraphedeliste"/>
        <w:numPr>
          <w:ilvl w:val="0"/>
          <w:numId w:val="5"/>
        </w:numPr>
        <w:rPr>
          <w:sz w:val="24"/>
          <w:szCs w:val="24"/>
        </w:rPr>
      </w:pPr>
      <w:r w:rsidRPr="0021773E">
        <w:rPr>
          <w:sz w:val="24"/>
          <w:szCs w:val="24"/>
        </w:rPr>
        <w:t>Close</w:t>
      </w:r>
    </w:p>
    <w:p w:rsidR="0021773E" w:rsidRDefault="0021773E" w:rsidP="0021773E">
      <w:pPr>
        <w:rPr>
          <w:sz w:val="24"/>
          <w:szCs w:val="24"/>
        </w:rPr>
      </w:pPr>
    </w:p>
    <w:p w:rsidR="0021773E" w:rsidRDefault="0021773E" w:rsidP="0021773E">
      <w:pPr>
        <w:rPr>
          <w:sz w:val="24"/>
          <w:szCs w:val="24"/>
        </w:rPr>
      </w:pPr>
      <w:r w:rsidRPr="0021773E">
        <w:rPr>
          <w:b/>
          <w:sz w:val="24"/>
          <w:szCs w:val="24"/>
          <w:u w:val="single"/>
        </w:rPr>
        <w:t>Attention</w:t>
      </w:r>
      <w:r>
        <w:rPr>
          <w:sz w:val="24"/>
          <w:szCs w:val="24"/>
        </w:rPr>
        <w:t> : faire ces étapes d’enregistrement pour chaque échantillon</w:t>
      </w:r>
    </w:p>
    <w:p w:rsidR="003A6293" w:rsidRDefault="003A6293" w:rsidP="0021773E">
      <w:pPr>
        <w:rPr>
          <w:sz w:val="24"/>
          <w:szCs w:val="24"/>
        </w:rPr>
      </w:pPr>
    </w:p>
    <w:p w:rsidR="003A6293" w:rsidRDefault="003A6293" w:rsidP="0021773E">
      <w:pPr>
        <w:rPr>
          <w:sz w:val="24"/>
          <w:szCs w:val="24"/>
        </w:rPr>
      </w:pPr>
    </w:p>
    <w:p w:rsidR="003A6293" w:rsidRDefault="003A6293" w:rsidP="003A6293">
      <w:pPr>
        <w:pStyle w:val="Paragraphedeliste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Fermer le logiciel</w:t>
      </w:r>
    </w:p>
    <w:p w:rsidR="003A6293" w:rsidRDefault="003A6293" w:rsidP="003A6293">
      <w:pPr>
        <w:pStyle w:val="Paragraphedeliste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Fermer les bouteilles de gaz (hélium et azote)</w:t>
      </w:r>
    </w:p>
    <w:p w:rsidR="003A6293" w:rsidRDefault="003A6293" w:rsidP="003A6293">
      <w:pPr>
        <w:pStyle w:val="Paragraphedeliste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Eteindre l’adsorptiomètre</w:t>
      </w:r>
    </w:p>
    <w:p w:rsidR="000D6E9E" w:rsidRDefault="000D6E9E" w:rsidP="003A6293">
      <w:pPr>
        <w:pStyle w:val="Paragraphedeliste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Vider les tubes</w:t>
      </w:r>
    </w:p>
    <w:p w:rsidR="000D6E9E" w:rsidRDefault="000D6E9E" w:rsidP="003A6293">
      <w:pPr>
        <w:pStyle w:val="Paragraphedeliste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Laver les tubes à l’eau déionisée</w:t>
      </w:r>
    </w:p>
    <w:p w:rsidR="000D6E9E" w:rsidRDefault="000D6E9E" w:rsidP="003A6293">
      <w:pPr>
        <w:pStyle w:val="Paragraphedeliste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Remplir</w:t>
      </w:r>
      <w:r w:rsidR="00B04201">
        <w:rPr>
          <w:sz w:val="24"/>
          <w:szCs w:val="24"/>
        </w:rPr>
        <w:t xml:space="preserve"> </w:t>
      </w:r>
      <w:r>
        <w:rPr>
          <w:sz w:val="24"/>
          <w:szCs w:val="24"/>
        </w:rPr>
        <w:t>les</w:t>
      </w:r>
      <w:r w:rsidR="00B04201">
        <w:rPr>
          <w:sz w:val="24"/>
          <w:szCs w:val="24"/>
        </w:rPr>
        <w:t xml:space="preserve"> </w:t>
      </w:r>
      <w:r>
        <w:rPr>
          <w:sz w:val="24"/>
          <w:szCs w:val="24"/>
        </w:rPr>
        <w:t>tubes d’eau déionisée et les placer 15 minutes à l’ultrason</w:t>
      </w:r>
    </w:p>
    <w:p w:rsidR="000D6E9E" w:rsidRPr="003A6293" w:rsidRDefault="000D6E9E" w:rsidP="003A6293">
      <w:pPr>
        <w:pStyle w:val="Paragraphedeliste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Sécher les tubes à l’étuve à 105°C</w:t>
      </w:r>
    </w:p>
    <w:sectPr w:rsidR="000D6E9E" w:rsidRPr="003A6293" w:rsidSect="0092426D">
      <w:footerReference w:type="default" r:id="rId65"/>
      <w:pgSz w:w="11906" w:h="16838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1E8A" w:rsidRDefault="00121E8A" w:rsidP="00121E8A">
      <w:pPr>
        <w:spacing w:after="0" w:line="240" w:lineRule="auto"/>
      </w:pPr>
      <w:r>
        <w:separator/>
      </w:r>
    </w:p>
  </w:endnote>
  <w:endnote w:type="continuationSeparator" w:id="0">
    <w:p w:rsidR="00121E8A" w:rsidRDefault="00121E8A" w:rsidP="00121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altName w:val="Courier New"/>
    <w:panose1 w:val="00000000000000000000"/>
    <w:charset w:val="59"/>
    <w:family w:val="auto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11F0" w:rsidRDefault="009A11F0">
    <w:pPr>
      <w:pStyle w:val="Pieddepage"/>
    </w:pPr>
  </w:p>
  <w:p w:rsidR="009A11F0" w:rsidRDefault="009A11F0"/>
  <w:p w:rsidR="009A11F0" w:rsidRDefault="009A11F0"/>
  <w:p w:rsidR="009A11F0" w:rsidRDefault="009A11F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11F0" w:rsidRDefault="009A11F0">
    <w:pPr>
      <w:pStyle w:val="Pieddepage"/>
    </w:pPr>
  </w:p>
  <w:p w:rsidR="009A11F0" w:rsidRDefault="009A11F0"/>
  <w:p w:rsidR="009A11F0" w:rsidRDefault="009A11F0"/>
  <w:p w:rsidR="009A11F0" w:rsidRDefault="009A11F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11F0" w:rsidRDefault="009A11F0">
    <w:pPr>
      <w:pStyle w:val="Pieddepage"/>
    </w:pPr>
    <w:r>
      <w:rPr>
        <w:noProof/>
        <w:kern w:val="60"/>
        <w:lang w:eastAsia="fr-F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-121920</wp:posOffset>
              </wp:positionH>
              <wp:positionV relativeFrom="paragraph">
                <wp:posOffset>-1065530</wp:posOffset>
              </wp:positionV>
              <wp:extent cx="311150" cy="781050"/>
              <wp:effectExtent l="1905" t="1270" r="1270" b="0"/>
              <wp:wrapNone/>
              <wp:docPr id="35" name="Rectangl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1150" cy="781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11F0" w:rsidRDefault="009A11F0" w:rsidP="00D5013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Rév 23/03/17</w:t>
                          </w:r>
                        </w:p>
                        <w:p w:rsidR="009A11F0" w:rsidRPr="00D50131" w:rsidRDefault="009A11F0" w:rsidP="00D50131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5" o:spid="_x0000_s1036" style="position:absolute;margin-left:-9.6pt;margin-top:-83.9pt;width:24.5pt;height:6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" filled="f" stroked="f">
              <v:textbox style="layout-flow:vertical;mso-layout-flow-alt:bottom-to-top">
                <w:txbxContent>
                  <w:p w:rsidR="009A11F0" w:rsidRDefault="009A11F0" w:rsidP="00D50131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Rév 23/03/17</w:t>
                    </w:r>
                  </w:p>
                  <w:p w:rsidR="009A11F0" w:rsidRPr="00D50131" w:rsidRDefault="009A11F0" w:rsidP="00D50131">
                    <w:pPr>
                      <w:rPr>
                        <w:szCs w:val="16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kern w:val="60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2540</wp:posOffset>
              </wp:positionV>
              <wp:extent cx="6666230" cy="687705"/>
              <wp:effectExtent l="0" t="2540" r="1270" b="0"/>
              <wp:wrapThrough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hrough>
              <wp:docPr id="34" name="Zone de text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6230" cy="687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10462" w:type="dxa"/>
                            <w:jc w:val="center"/>
                            <w:tblLook w:val="01E0" w:firstRow="1" w:lastRow="1" w:firstColumn="1" w:lastColumn="1" w:noHBand="0" w:noVBand="0"/>
                          </w:tblPr>
                          <w:tblGrid>
                            <w:gridCol w:w="6443"/>
                            <w:gridCol w:w="1309"/>
                            <w:gridCol w:w="2710"/>
                          </w:tblGrid>
                          <w:tr w:rsidR="009A11F0" w:rsidRPr="00DE4EBD" w:rsidTr="00DE4EBD">
                            <w:trPr>
                              <w:trHeight w:val="916"/>
                              <w:jc w:val="center"/>
                            </w:trPr>
                            <w:tc>
                              <w:tcPr>
                                <w:tcW w:w="6443" w:type="dxa"/>
                                <w:vAlign w:val="center"/>
                              </w:tcPr>
                              <w:p w:rsidR="009A11F0" w:rsidRPr="00DE4EBD" w:rsidRDefault="009A11F0" w:rsidP="00DE4EBD">
                                <w:pPr>
                                  <w:pStyle w:val="Corpsdetexte2"/>
                                  <w:spacing w:line="240" w:lineRule="auto"/>
                                  <w:jc w:val="center"/>
                                  <w:rPr>
                                    <w:rFonts w:ascii="Arial" w:hAnsi="Arial"/>
                                    <w:color w:val="0076BD"/>
                                    <w:sz w:val="14"/>
                                    <w:szCs w:val="14"/>
                                  </w:rPr>
                                </w:pPr>
                                <w:r w:rsidRPr="00DE4EBD">
                                  <w:rPr>
                                    <w:rFonts w:ascii="Arial" w:hAnsi="Arial"/>
                                    <w:color w:val="0076BD"/>
                                    <w:sz w:val="14"/>
                                    <w:szCs w:val="14"/>
                                  </w:rPr>
                                  <w:t>Siège : 14-20 bd Newton - Cité Descartes, Champs-sur-Marne - 77447 Marne-la-Vallée Cedex 2</w:t>
                                </w:r>
                              </w:p>
                              <w:p w:rsidR="009A11F0" w:rsidRPr="00DE4EBD" w:rsidRDefault="009A11F0" w:rsidP="00DE4EBD">
                                <w:pPr>
                                  <w:pStyle w:val="Corpsdetexte2"/>
                                  <w:spacing w:line="240" w:lineRule="auto"/>
                                  <w:jc w:val="center"/>
                                  <w:rPr>
                                    <w:rFonts w:ascii="Arial" w:hAnsi="Arial"/>
                                    <w:color w:val="0076BD"/>
                                    <w:sz w:val="14"/>
                                    <w:szCs w:val="14"/>
                                  </w:rPr>
                                </w:pPr>
                                <w:r w:rsidRPr="00DE4EBD">
                                  <w:rPr>
                                    <w:rFonts w:ascii="Arial" w:hAnsi="Arial"/>
                                    <w:color w:val="0076BD"/>
                                    <w:sz w:val="14"/>
                                    <w:szCs w:val="14"/>
                                  </w:rPr>
                                  <w:t>T. +33(0)1 81 66 80 00 – F. +33(0)</w:t>
                                </w:r>
                                <w:r w:rsidRPr="00440877">
                                  <w:rPr>
                                    <w:rFonts w:ascii="Arial" w:hAnsi="Arial"/>
                                    <w:color w:val="0076BD"/>
                                    <w:sz w:val="14"/>
                                    <w:szCs w:val="14"/>
                                  </w:rPr>
                                  <w:t>1 81 66 80 01</w:t>
                                </w:r>
                                <w:r w:rsidRPr="00AE30EA">
                                  <w:rPr>
                                    <w:rFonts w:ascii="Arial" w:hAnsi="Arial"/>
                                    <w:color w:val="0076BD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DE4EBD">
                                  <w:rPr>
                                    <w:rFonts w:ascii="Arial" w:hAnsi="Arial"/>
                                    <w:color w:val="0076BD"/>
                                    <w:sz w:val="14"/>
                                    <w:szCs w:val="14"/>
                                  </w:rPr>
                                  <w:t>– www.ifsttar.fr</w:t>
                                </w:r>
                              </w:p>
                              <w:p w:rsidR="009A11F0" w:rsidRPr="00DE4EBD" w:rsidRDefault="009A11F0" w:rsidP="00DE4EBD">
                                <w:pPr>
                                  <w:pStyle w:val="Corpsdetexte2"/>
                                  <w:spacing w:line="240" w:lineRule="auto"/>
                                  <w:jc w:val="center"/>
                                  <w:rPr>
                                    <w:rFonts w:ascii="Arial" w:hAnsi="Arial"/>
                                    <w:color w:val="000000"/>
                                    <w:sz w:val="14"/>
                                  </w:rPr>
                                </w:pPr>
                                <w:r w:rsidRPr="00DE4EBD">
                                  <w:rPr>
                                    <w:rFonts w:ascii="Arial" w:hAnsi="Arial" w:cs="Arial"/>
                                    <w:sz w:val="14"/>
                                    <w:szCs w:val="14"/>
                                  </w:rPr>
                                  <w:t xml:space="preserve">Établissement </w:t>
                                </w:r>
                                <w:r w:rsidRPr="00DE4EBD">
                                  <w:rPr>
                                    <w:rFonts w:ascii="Arial" w:hAnsi="Arial"/>
                                    <w:sz w:val="14"/>
                                    <w:szCs w:val="14"/>
                                  </w:rPr>
                                  <w:t xml:space="preserve">Public à </w:t>
                                </w:r>
                                <w:r>
                                  <w:rPr>
                                    <w:rFonts w:ascii="Arial" w:hAnsi="Arial"/>
                                    <w:sz w:val="14"/>
                                    <w:szCs w:val="14"/>
                                  </w:rPr>
                                  <w:t>c</w:t>
                                </w:r>
                                <w:r w:rsidRPr="00DE4EBD">
                                  <w:rPr>
                                    <w:rFonts w:ascii="Arial" w:hAnsi="Arial"/>
                                    <w:sz w:val="14"/>
                                    <w:szCs w:val="14"/>
                                  </w:rPr>
                                  <w:t>aractère Scientifique et Technologique</w:t>
                                </w:r>
                              </w:p>
                            </w:tc>
                            <w:tc>
                              <w:tcPr>
                                <w:tcW w:w="1309" w:type="dxa"/>
                                <w:vAlign w:val="center"/>
                              </w:tcPr>
                              <w:p w:rsidR="009A11F0" w:rsidRDefault="009A11F0" w:rsidP="00DE4EBD">
                                <w:pPr>
                                  <w:pStyle w:val="Pieddepage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710" w:type="dxa"/>
                                <w:vAlign w:val="center"/>
                              </w:tcPr>
                              <w:p w:rsidR="009A11F0" w:rsidRPr="00DE4EBD" w:rsidRDefault="009A11F0" w:rsidP="00DE4EBD">
                                <w:pPr>
                                  <w:jc w:val="center"/>
                                  <w:rPr>
                                    <w:rFonts w:ascii="Arial" w:hAnsi="Arial"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</w:tr>
                        </w:tbl>
                        <w:p w:rsidR="009A11F0" w:rsidRDefault="009A11F0" w:rsidP="00391F03">
                          <w:pPr>
                            <w:pStyle w:val="Corpsdetexte2"/>
                            <w:spacing w:line="240" w:lineRule="auto"/>
                            <w:jc w:val="center"/>
                            <w:rPr>
                              <w:rFonts w:ascii="Arial" w:hAnsi="Arial"/>
                              <w:color w:val="000000"/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4" o:spid="_x0000_s1037" type="#_x0000_t202" style="position:absolute;margin-left:0;margin-top:.2pt;width:524.9pt;height:5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" filled="f" stroked="f">
              <v:textbox inset="0,0,0,0">
                <w:txbxContent>
                  <w:tbl>
                    <w:tblPr>
                      <w:tblW w:w="10462" w:type="dxa"/>
                      <w:jc w:val="center"/>
                      <w:tblLook w:val="01E0" w:firstRow="1" w:lastRow="1" w:firstColumn="1" w:lastColumn="1" w:noHBand="0" w:noVBand="0"/>
                    </w:tblPr>
                    <w:tblGrid>
                      <w:gridCol w:w="6443"/>
                      <w:gridCol w:w="1309"/>
                      <w:gridCol w:w="2710"/>
                    </w:tblGrid>
                    <w:tr w:rsidR="009A11F0" w:rsidRPr="00DE4EBD" w:rsidTr="00DE4EBD">
                      <w:trPr>
                        <w:trHeight w:val="916"/>
                        <w:jc w:val="center"/>
                      </w:trPr>
                      <w:tc>
                        <w:tcPr>
                          <w:tcW w:w="6443" w:type="dxa"/>
                          <w:vAlign w:val="center"/>
                        </w:tcPr>
                        <w:p w:rsidR="009A11F0" w:rsidRPr="00DE4EBD" w:rsidRDefault="009A11F0" w:rsidP="00DE4EBD">
                          <w:pPr>
                            <w:pStyle w:val="Corpsdetexte2"/>
                            <w:spacing w:line="240" w:lineRule="auto"/>
                            <w:jc w:val="center"/>
                            <w:rPr>
                              <w:rFonts w:ascii="Arial" w:hAnsi="Arial"/>
                              <w:color w:val="0076BD"/>
                              <w:sz w:val="14"/>
                              <w:szCs w:val="14"/>
                            </w:rPr>
                          </w:pPr>
                          <w:r w:rsidRPr="00DE4EBD">
                            <w:rPr>
                              <w:rFonts w:ascii="Arial" w:hAnsi="Arial"/>
                              <w:color w:val="0076BD"/>
                              <w:sz w:val="14"/>
                              <w:szCs w:val="14"/>
                            </w:rPr>
                            <w:t>Siège : 14-20 bd Newton - Cité Descartes, Champs-sur-Marne - 77447 Marne-la-Vallée Cedex 2</w:t>
                          </w:r>
                        </w:p>
                        <w:p w:rsidR="009A11F0" w:rsidRPr="00DE4EBD" w:rsidRDefault="009A11F0" w:rsidP="00DE4EBD">
                          <w:pPr>
                            <w:pStyle w:val="Corpsdetexte2"/>
                            <w:spacing w:line="240" w:lineRule="auto"/>
                            <w:jc w:val="center"/>
                            <w:rPr>
                              <w:rFonts w:ascii="Arial" w:hAnsi="Arial"/>
                              <w:color w:val="0076BD"/>
                              <w:sz w:val="14"/>
                              <w:szCs w:val="14"/>
                            </w:rPr>
                          </w:pPr>
                          <w:r w:rsidRPr="00DE4EBD">
                            <w:rPr>
                              <w:rFonts w:ascii="Arial" w:hAnsi="Arial"/>
                              <w:color w:val="0076BD"/>
                              <w:sz w:val="14"/>
                              <w:szCs w:val="14"/>
                            </w:rPr>
                            <w:t>T. +33(0)1 81 66 80 00 – F. +33(0)</w:t>
                          </w:r>
                          <w:r w:rsidRPr="00440877">
                            <w:rPr>
                              <w:rFonts w:ascii="Arial" w:hAnsi="Arial"/>
                              <w:color w:val="0076BD"/>
                              <w:sz w:val="14"/>
                              <w:szCs w:val="14"/>
                            </w:rPr>
                            <w:t>1 81 66 80 01</w:t>
                          </w:r>
                          <w:r w:rsidRPr="00AE30EA">
                            <w:rPr>
                              <w:rFonts w:ascii="Arial" w:hAnsi="Arial"/>
                              <w:color w:val="0076BD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E4EBD">
                            <w:rPr>
                              <w:rFonts w:ascii="Arial" w:hAnsi="Arial"/>
                              <w:color w:val="0076BD"/>
                              <w:sz w:val="14"/>
                              <w:szCs w:val="14"/>
                            </w:rPr>
                            <w:t>– www.ifsttar.fr</w:t>
                          </w:r>
                        </w:p>
                        <w:p w:rsidR="009A11F0" w:rsidRPr="00DE4EBD" w:rsidRDefault="009A11F0" w:rsidP="00DE4EBD">
                          <w:pPr>
                            <w:pStyle w:val="Corpsdetexte2"/>
                            <w:spacing w:line="240" w:lineRule="auto"/>
                            <w:jc w:val="center"/>
                            <w:rPr>
                              <w:rFonts w:ascii="Arial" w:hAnsi="Arial"/>
                              <w:color w:val="000000"/>
                              <w:sz w:val="14"/>
                            </w:rPr>
                          </w:pPr>
                          <w:r w:rsidRPr="00DE4EBD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Établissement </w:t>
                          </w:r>
                          <w:r w:rsidRPr="00DE4EBD"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t xml:space="preserve">Public à </w:t>
                          </w:r>
                          <w:r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t>c</w:t>
                          </w:r>
                          <w:r w:rsidRPr="00DE4EBD"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t>aractère Scientifique et Technologique</w:t>
                          </w:r>
                        </w:p>
                      </w:tc>
                      <w:tc>
                        <w:tcPr>
                          <w:tcW w:w="1309" w:type="dxa"/>
                          <w:vAlign w:val="center"/>
                        </w:tcPr>
                        <w:p w:rsidR="009A11F0" w:rsidRDefault="009A11F0" w:rsidP="00DE4EBD">
                          <w:pPr>
                            <w:pStyle w:val="Pieddepage"/>
                            <w:jc w:val="center"/>
                          </w:pPr>
                        </w:p>
                      </w:tc>
                      <w:tc>
                        <w:tcPr>
                          <w:tcW w:w="2710" w:type="dxa"/>
                          <w:vAlign w:val="center"/>
                        </w:tcPr>
                        <w:p w:rsidR="009A11F0" w:rsidRPr="00DE4EBD" w:rsidRDefault="009A11F0" w:rsidP="00DE4EBD">
                          <w:pPr>
                            <w:jc w:val="center"/>
                            <w:rPr>
                              <w:rFonts w:ascii="Arial" w:hAnsi="Arial"/>
                              <w:sz w:val="14"/>
                              <w:szCs w:val="14"/>
                            </w:rPr>
                          </w:pPr>
                        </w:p>
                      </w:tc>
                    </w:tr>
                  </w:tbl>
                  <w:p w:rsidR="009A11F0" w:rsidRDefault="009A11F0" w:rsidP="00391F03">
                    <w:pPr>
                      <w:pStyle w:val="Corpsdetexte2"/>
                      <w:spacing w:line="240" w:lineRule="auto"/>
                      <w:jc w:val="center"/>
                      <w:rPr>
                        <w:rFonts w:ascii="Arial" w:hAnsi="Arial"/>
                        <w:color w:val="000000"/>
                        <w:sz w:val="14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11F0" w:rsidRDefault="009A11F0">
    <w:pPr>
      <w:pStyle w:val="Pieddepage"/>
      <w:jc w:val="center"/>
      <w:rPr>
        <w:rFonts w:ascii="Arial" w:hAnsi="Arial"/>
        <w:sz w:val="18"/>
      </w:rPr>
    </w:pPr>
    <w:r>
      <w:rPr>
        <w:rStyle w:val="Numrodepage"/>
        <w:rFonts w:ascii="Arial" w:hAnsi="Arial"/>
        <w:sz w:val="18"/>
      </w:rPr>
      <w:fldChar w:fldCharType="begin"/>
    </w:r>
    <w:r>
      <w:rPr>
        <w:rStyle w:val="Numrodepage"/>
        <w:rFonts w:ascii="Arial" w:hAnsi="Arial"/>
        <w:sz w:val="18"/>
      </w:rPr>
      <w:instrText xml:space="preserve"> PAGE </w:instrText>
    </w:r>
    <w:r>
      <w:rPr>
        <w:rStyle w:val="Numrodepage"/>
        <w:rFonts w:ascii="Arial" w:hAnsi="Arial"/>
        <w:sz w:val="18"/>
      </w:rPr>
      <w:fldChar w:fldCharType="separate"/>
    </w:r>
    <w:r>
      <w:rPr>
        <w:rStyle w:val="Numrodepage"/>
        <w:rFonts w:ascii="Arial" w:hAnsi="Arial"/>
        <w:noProof/>
        <w:sz w:val="18"/>
      </w:rPr>
      <w:t>2</w:t>
    </w:r>
    <w:r>
      <w:rPr>
        <w:rStyle w:val="Numrodepage"/>
        <w:rFonts w:ascii="Arial" w:hAnsi="Arial"/>
        <w:sz w:val="18"/>
      </w:rPr>
      <w:fldChar w:fldCharType="end"/>
    </w:r>
    <w:r>
      <w:rPr>
        <w:rStyle w:val="Numrodepage"/>
        <w:rFonts w:ascii="Arial" w:hAnsi="Arial"/>
        <w:sz w:val="18"/>
      </w:rPr>
      <w:t xml:space="preserve"> / </w:t>
    </w:r>
    <w:r>
      <w:rPr>
        <w:rStyle w:val="Numrodepage"/>
        <w:rFonts w:ascii="Arial" w:hAnsi="Arial"/>
        <w:sz w:val="18"/>
      </w:rPr>
      <w:fldChar w:fldCharType="begin"/>
    </w:r>
    <w:r>
      <w:rPr>
        <w:rStyle w:val="Numrodepage"/>
        <w:rFonts w:ascii="Arial" w:hAnsi="Arial"/>
        <w:sz w:val="18"/>
      </w:rPr>
      <w:instrText xml:space="preserve"> NUMPAGES </w:instrText>
    </w:r>
    <w:r>
      <w:rPr>
        <w:rStyle w:val="Numrodepage"/>
        <w:rFonts w:ascii="Arial" w:hAnsi="Arial"/>
        <w:sz w:val="18"/>
      </w:rPr>
      <w:fldChar w:fldCharType="separate"/>
    </w:r>
    <w:r>
      <w:rPr>
        <w:rStyle w:val="Numrodepage"/>
        <w:rFonts w:ascii="Arial" w:hAnsi="Arial"/>
        <w:noProof/>
        <w:sz w:val="18"/>
      </w:rPr>
      <w:t>11</w:t>
    </w:r>
    <w:r>
      <w:rPr>
        <w:rStyle w:val="Numrodepage"/>
        <w:rFonts w:ascii="Arial" w:hAnsi="Arial"/>
        <w:sz w:val="18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11F0" w:rsidRDefault="009A11F0">
    <w:pPr>
      <w:pStyle w:val="Pieddepag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9375755"/>
      <w:docPartObj>
        <w:docPartGallery w:val="Page Numbers (Bottom of Page)"/>
        <w:docPartUnique/>
      </w:docPartObj>
    </w:sdtPr>
    <w:sdtEndPr/>
    <w:sdtContent>
      <w:p w:rsidR="00B76514" w:rsidRDefault="00B76514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11F0">
          <w:rPr>
            <w:noProof/>
          </w:rPr>
          <w:t>3</w:t>
        </w:r>
        <w:r>
          <w:fldChar w:fldCharType="end"/>
        </w:r>
      </w:p>
    </w:sdtContent>
  </w:sdt>
  <w:p w:rsidR="00121E8A" w:rsidRDefault="00121E8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1E8A" w:rsidRDefault="00121E8A" w:rsidP="00121E8A">
      <w:pPr>
        <w:spacing w:after="0" w:line="240" w:lineRule="auto"/>
      </w:pPr>
      <w:r>
        <w:separator/>
      </w:r>
    </w:p>
  </w:footnote>
  <w:footnote w:type="continuationSeparator" w:id="0">
    <w:p w:rsidR="00121E8A" w:rsidRDefault="00121E8A" w:rsidP="00121E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pStyle w:val="Corpsdetextepage1"/>
      <w:tabs>
        <w:tab w:val="clear" w:pos="2580"/>
      </w:tabs>
      <w:ind w:left="543" w:firstLine="0"/>
      <w:rPr>
        <w:i/>
        <w:sz w:val="24"/>
      </w:rPr>
    </w:pPr>
    <w:r>
      <w:rPr>
        <w:i/>
        <w:sz w:val="24"/>
      </w:rPr>
      <w:fldChar w:fldCharType="begin"/>
    </w:r>
    <w:r>
      <w:rPr>
        <w:i/>
        <w:sz w:val="24"/>
      </w:rPr>
      <w:instrText xml:space="preserve"> DOCPROPERTY "Client" </w:instrText>
    </w:r>
    <w:r>
      <w:rPr>
        <w:i/>
        <w:sz w:val="24"/>
      </w:rPr>
      <w:fldChar w:fldCharType="separate"/>
    </w:r>
    <w:r>
      <w:rPr>
        <w:i/>
        <w:sz w:val="24"/>
      </w:rPr>
      <w:t>Prénom Nom unité d'appartenance</w:t>
    </w:r>
    <w:r>
      <w:rPr>
        <w:i/>
        <w:sz w:val="24"/>
      </w:rPr>
      <w:fldChar w:fldCharType="end"/>
    </w:r>
  </w:p>
  <w:p w:rsidR="009A11F0" w:rsidRDefault="009A11F0">
    <w:pPr>
      <w:pStyle w:val="Corpsdetextepage1"/>
      <w:tabs>
        <w:tab w:val="clear" w:pos="2580"/>
      </w:tabs>
      <w:ind w:left="543" w:firstLine="0"/>
      <w:rPr>
        <w:i/>
        <w:sz w:val="24"/>
      </w:rPr>
    </w:pPr>
    <w:r>
      <w:rPr>
        <w:i/>
        <w:sz w:val="24"/>
      </w:rPr>
      <w:fldChar w:fldCharType="begin"/>
    </w:r>
    <w:r>
      <w:rPr>
        <w:i/>
        <w:sz w:val="24"/>
      </w:rPr>
      <w:instrText xml:space="preserve"> DOCPROPERTY "Éditeur" </w:instrText>
    </w:r>
    <w:r>
      <w:rPr>
        <w:i/>
        <w:sz w:val="24"/>
      </w:rPr>
      <w:fldChar w:fldCharType="separate"/>
    </w:r>
    <w:r>
      <w:rPr>
        <w:i/>
        <w:sz w:val="24"/>
      </w:rPr>
      <w:t>Prénom Nom unité d'appartenance</w:t>
    </w:r>
    <w:r>
      <w:rPr>
        <w:i/>
        <w:sz w:val="24"/>
      </w:rPr>
      <w:fldChar w:fldCharType="end"/>
    </w:r>
  </w:p>
  <w:p w:rsidR="009A11F0" w:rsidRDefault="009A11F0">
    <w:pPr>
      <w:pStyle w:val="Corpsdetextepage1"/>
      <w:tabs>
        <w:tab w:val="clear" w:pos="2580"/>
      </w:tabs>
      <w:ind w:left="543" w:firstLine="0"/>
      <w:rPr>
        <w:i/>
        <w:sz w:val="24"/>
      </w:rPr>
    </w:pPr>
    <w:r>
      <w:rPr>
        <w:i/>
        <w:sz w:val="24"/>
      </w:rPr>
      <w:fldChar w:fldCharType="begin"/>
    </w:r>
    <w:r>
      <w:rPr>
        <w:i/>
        <w:sz w:val="24"/>
      </w:rPr>
      <w:instrText xml:space="preserve"> DOCPROPERTY "Objet" </w:instrText>
    </w:r>
    <w:r>
      <w:rPr>
        <w:i/>
        <w:sz w:val="24"/>
      </w:rPr>
      <w:fldChar w:fldCharType="separate"/>
    </w:r>
    <w:r>
      <w:rPr>
        <w:i/>
        <w:sz w:val="24"/>
      </w:rPr>
      <w:t>Prénom Nom unité d'appartenance</w:t>
    </w:r>
    <w:r>
      <w:rPr>
        <w:i/>
        <w:sz w:val="24"/>
      </w:rPr>
      <w:fldChar w:fldCharType="end"/>
    </w:r>
  </w:p>
  <w:p w:rsidR="009A11F0" w:rsidRDefault="009A11F0">
    <w:pPr>
      <w:pStyle w:val="Corpsdetextepage1"/>
      <w:tabs>
        <w:tab w:val="clear" w:pos="2580"/>
      </w:tabs>
      <w:ind w:left="543" w:firstLine="0"/>
      <w:rPr>
        <w:i/>
        <w:sz w:val="24"/>
      </w:rPr>
    </w:pPr>
    <w:r>
      <w:rPr>
        <w:i/>
        <w:sz w:val="24"/>
      </w:rPr>
      <w:fldChar w:fldCharType="begin"/>
    </w:r>
    <w:r>
      <w:rPr>
        <w:i/>
        <w:sz w:val="24"/>
      </w:rPr>
      <w:instrText xml:space="preserve"> DOCPROPERTY "Projet" </w:instrText>
    </w:r>
    <w:r>
      <w:rPr>
        <w:i/>
        <w:sz w:val="24"/>
      </w:rPr>
      <w:fldChar w:fldCharType="separate"/>
    </w:r>
    <w:r>
      <w:rPr>
        <w:i/>
        <w:sz w:val="24"/>
      </w:rPr>
      <w:t>Prénom Nom unité d'appartenance</w:t>
    </w:r>
    <w:r>
      <w:rPr>
        <w:i/>
        <w:sz w:val="24"/>
      </w:rPr>
      <w:fldChar w:fldCharType="end"/>
    </w:r>
  </w:p>
  <w:p w:rsidR="009A11F0" w:rsidRDefault="009A11F0">
    <w:pPr>
      <w:pStyle w:val="Corpsdetextepage1"/>
      <w:tabs>
        <w:tab w:val="clear" w:pos="2580"/>
      </w:tabs>
      <w:ind w:left="543" w:firstLine="0"/>
      <w:rPr>
        <w:i/>
        <w:sz w:val="24"/>
      </w:rPr>
    </w:pPr>
    <w:r>
      <w:rPr>
        <w:i/>
        <w:sz w:val="24"/>
      </w:rPr>
      <w:fldChar w:fldCharType="begin"/>
    </w:r>
    <w:r>
      <w:rPr>
        <w:i/>
        <w:sz w:val="24"/>
      </w:rPr>
      <w:instrText xml:space="preserve"> DOCPROPERTY "Service " </w:instrText>
    </w:r>
    <w:r>
      <w:rPr>
        <w:i/>
        <w:sz w:val="24"/>
      </w:rPr>
      <w:fldChar w:fldCharType="separate"/>
    </w:r>
    <w:r>
      <w:rPr>
        <w:i/>
        <w:sz w:val="24"/>
      </w:rPr>
      <w:t>Prénom Nom unité d'appartenance</w:t>
    </w:r>
    <w:r>
      <w:rPr>
        <w:i/>
        <w:sz w:val="24"/>
      </w:rPr>
      <w:fldChar w:fldCharType="end"/>
    </w:r>
  </w:p>
  <w:p w:rsidR="009A11F0" w:rsidRDefault="009A11F0">
    <w:pPr>
      <w:pStyle w:val="Corpsdetextepage1"/>
      <w:tabs>
        <w:tab w:val="clear" w:pos="2580"/>
      </w:tabs>
      <w:ind w:left="543" w:firstLine="0"/>
      <w:rPr>
        <w:i/>
        <w:sz w:val="24"/>
      </w:rPr>
    </w:pPr>
    <w:r>
      <w:rPr>
        <w:i/>
        <w:sz w:val="24"/>
      </w:rPr>
      <w:fldChar w:fldCharType="begin"/>
    </w:r>
    <w:r>
      <w:rPr>
        <w:i/>
        <w:sz w:val="24"/>
      </w:rPr>
      <w:instrText xml:space="preserve"> DOCPROPERTY "Source" </w:instrText>
    </w:r>
    <w:r>
      <w:rPr>
        <w:i/>
        <w:sz w:val="24"/>
      </w:rPr>
      <w:fldChar w:fldCharType="separate"/>
    </w:r>
    <w:r>
      <w:rPr>
        <w:i/>
        <w:sz w:val="24"/>
      </w:rPr>
      <w:t>Prénom Nom unité d'appartenance</w:t>
    </w:r>
    <w:r>
      <w:rPr>
        <w:i/>
        <w:sz w:val="24"/>
      </w:rPr>
      <w:fldChar w:fldCharType="end"/>
    </w: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  <w:rPr>
        <w:rStyle w:val="Numrodepage"/>
      </w:rPr>
    </w:pPr>
  </w:p>
  <w:p w:rsidR="009A11F0" w:rsidRDefault="009A11F0">
    <w:pPr>
      <w:tabs>
        <w:tab w:val="left" w:pos="7371"/>
      </w:tabs>
      <w:ind w:left="454"/>
      <w:jc w:val="right"/>
      <w:rPr>
        <w:rFonts w:ascii="Arial" w:hAnsi="Arial"/>
        <w:b/>
        <w:sz w:val="20"/>
      </w:rPr>
    </w:pPr>
  </w:p>
  <w:p w:rsidR="009A11F0" w:rsidRDefault="009A11F0">
    <w:pPr>
      <w:tabs>
        <w:tab w:val="left" w:pos="7371"/>
      </w:tabs>
      <w:ind w:left="454"/>
    </w:pPr>
  </w:p>
  <w:p w:rsidR="009A11F0" w:rsidRDefault="009A11F0">
    <w:pPr>
      <w:tabs>
        <w:tab w:val="left" w:pos="7371"/>
      </w:tabs>
      <w:ind w:left="454"/>
    </w:pPr>
  </w:p>
  <w:p w:rsidR="009A11F0" w:rsidRDefault="009A11F0">
    <w:pPr>
      <w:tabs>
        <w:tab w:val="left" w:pos="7371"/>
      </w:tabs>
      <w:ind w:left="45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11F0" w:rsidRDefault="009A11F0">
    <w:pPr>
      <w:pStyle w:val="En-tte"/>
    </w:pPr>
    <w:r>
      <w:rPr>
        <w:noProof/>
        <w:kern w:val="60"/>
        <w:lang w:eastAsia="fr-FR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678180</wp:posOffset>
              </wp:positionH>
              <wp:positionV relativeFrom="paragraph">
                <wp:posOffset>564515</wp:posOffset>
              </wp:positionV>
              <wp:extent cx="1692275" cy="1103630"/>
              <wp:effectExtent l="4445" t="0" r="0" b="2540"/>
              <wp:wrapNone/>
              <wp:docPr id="38" name="Zone de text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2275" cy="1103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11F0" w:rsidRDefault="009A11F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="Arial" w:hAnsi="Arial"/>
                              <w:b/>
                              <w:color w:val="005397"/>
                              <w:sz w:val="12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005397"/>
                              <w:sz w:val="12"/>
                            </w:rPr>
                            <w:t>INSTITUT FRANÇAIS</w:t>
                          </w:r>
                        </w:p>
                        <w:p w:rsidR="009A11F0" w:rsidRDefault="009A11F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00"/>
                            <w:rPr>
                              <w:rFonts w:ascii="Arial" w:hAnsi="Arial"/>
                              <w:b/>
                              <w:color w:val="005397"/>
                              <w:sz w:val="12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005397"/>
                              <w:sz w:val="12"/>
                            </w:rPr>
                            <w:t>DES SCIENCES</w:t>
                          </w:r>
                        </w:p>
                        <w:p w:rsidR="009A11F0" w:rsidRDefault="009A11F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00"/>
                            <w:rPr>
                              <w:rFonts w:ascii="Arial" w:hAnsi="Arial"/>
                              <w:b/>
                              <w:color w:val="005397"/>
                              <w:sz w:val="12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005397"/>
                              <w:sz w:val="12"/>
                            </w:rPr>
                            <w:t>ET TECHNOLOGIES</w:t>
                          </w:r>
                        </w:p>
                        <w:p w:rsidR="009A11F0" w:rsidRDefault="009A11F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00"/>
                            <w:rPr>
                              <w:rFonts w:ascii="Arial" w:hAnsi="Arial"/>
                              <w:b/>
                              <w:color w:val="005397"/>
                              <w:sz w:val="12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005397"/>
                              <w:sz w:val="12"/>
                            </w:rPr>
                            <w:t>DES TRANSPORTS,</w:t>
                          </w:r>
                        </w:p>
                        <w:p w:rsidR="009A11F0" w:rsidRDefault="009A11F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00"/>
                            <w:rPr>
                              <w:rFonts w:ascii="Arial" w:hAnsi="Arial"/>
                              <w:b/>
                              <w:color w:val="005397"/>
                              <w:sz w:val="12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005397"/>
                              <w:sz w:val="12"/>
                            </w:rPr>
                            <w:t>DE L'AMÉNAGEMENT</w:t>
                          </w:r>
                        </w:p>
                        <w:p w:rsidR="009A11F0" w:rsidRDefault="009A11F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00"/>
                            <w:rPr>
                              <w:rFonts w:ascii="Arial" w:hAnsi="Arial"/>
                              <w:sz w:val="12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005397"/>
                              <w:sz w:val="12"/>
                            </w:rPr>
                            <w:t>ET DES RÉSEAUX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8" o:spid="_x0000_s1035" type="#_x0000_t202" style="position:absolute;margin-left:53.4pt;margin-top:44.45pt;width:133.25pt;height:86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" filled="f" stroked="f">
              <v:textbox inset="0,0,0,0">
                <w:txbxContent>
                  <w:p w:rsidR="009A11F0" w:rsidRDefault="009A11F0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hAnsi="Arial"/>
                        <w:b/>
                        <w:color w:val="005397"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color w:val="005397"/>
                        <w:sz w:val="12"/>
                      </w:rPr>
                      <w:t>INSTITUT FRANÇAIS</w:t>
                    </w:r>
                  </w:p>
                  <w:p w:rsidR="009A11F0" w:rsidRDefault="009A11F0">
                    <w:pPr>
                      <w:widowControl w:val="0"/>
                      <w:autoSpaceDE w:val="0"/>
                      <w:autoSpaceDN w:val="0"/>
                      <w:adjustRightInd w:val="0"/>
                      <w:spacing w:before="100"/>
                      <w:rPr>
                        <w:rFonts w:ascii="Arial" w:hAnsi="Arial"/>
                        <w:b/>
                        <w:color w:val="005397"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color w:val="005397"/>
                        <w:sz w:val="12"/>
                      </w:rPr>
                      <w:t>DES SCIENCES</w:t>
                    </w:r>
                  </w:p>
                  <w:p w:rsidR="009A11F0" w:rsidRDefault="009A11F0">
                    <w:pPr>
                      <w:widowControl w:val="0"/>
                      <w:autoSpaceDE w:val="0"/>
                      <w:autoSpaceDN w:val="0"/>
                      <w:adjustRightInd w:val="0"/>
                      <w:spacing w:before="100"/>
                      <w:rPr>
                        <w:rFonts w:ascii="Arial" w:hAnsi="Arial"/>
                        <w:b/>
                        <w:color w:val="005397"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color w:val="005397"/>
                        <w:sz w:val="12"/>
                      </w:rPr>
                      <w:t>ET TECHNOLOGIES</w:t>
                    </w:r>
                  </w:p>
                  <w:p w:rsidR="009A11F0" w:rsidRDefault="009A11F0">
                    <w:pPr>
                      <w:widowControl w:val="0"/>
                      <w:autoSpaceDE w:val="0"/>
                      <w:autoSpaceDN w:val="0"/>
                      <w:adjustRightInd w:val="0"/>
                      <w:spacing w:before="100"/>
                      <w:rPr>
                        <w:rFonts w:ascii="Arial" w:hAnsi="Arial"/>
                        <w:b/>
                        <w:color w:val="005397"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color w:val="005397"/>
                        <w:sz w:val="12"/>
                      </w:rPr>
                      <w:t>DES TRANSPORTS,</w:t>
                    </w:r>
                  </w:p>
                  <w:p w:rsidR="009A11F0" w:rsidRDefault="009A11F0">
                    <w:pPr>
                      <w:widowControl w:val="0"/>
                      <w:autoSpaceDE w:val="0"/>
                      <w:autoSpaceDN w:val="0"/>
                      <w:adjustRightInd w:val="0"/>
                      <w:spacing w:before="100"/>
                      <w:rPr>
                        <w:rFonts w:ascii="Arial" w:hAnsi="Arial"/>
                        <w:b/>
                        <w:color w:val="005397"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color w:val="005397"/>
                        <w:sz w:val="12"/>
                      </w:rPr>
                      <w:t>DE L'AMÉNAGEMENT</w:t>
                    </w:r>
                  </w:p>
                  <w:p w:rsidR="009A11F0" w:rsidRDefault="009A11F0">
                    <w:pPr>
                      <w:widowControl w:val="0"/>
                      <w:autoSpaceDE w:val="0"/>
                      <w:autoSpaceDN w:val="0"/>
                      <w:adjustRightInd w:val="0"/>
                      <w:spacing w:before="100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color w:val="005397"/>
                        <w:sz w:val="12"/>
                      </w:rPr>
                      <w:t>ET DES RÉSEAUX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kern w:val="60"/>
        <w:lang w:eastAsia="fr-F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892300" cy="555625"/>
          <wp:effectExtent l="0" t="0" r="0" b="0"/>
          <wp:wrapNone/>
          <wp:docPr id="36" name="Image 36" descr="IFSTTAR_logo_quad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FSTTAR_logo_quad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2300" cy="555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11F0" w:rsidRDefault="009A11F0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11F0" w:rsidRDefault="009A11F0">
    <w:pPr>
      <w:pStyle w:val="En-tte"/>
      <w:rPr>
        <w:kern w:val="6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630F1"/>
    <w:multiLevelType w:val="hybridMultilevel"/>
    <w:tmpl w:val="2E20F0E6"/>
    <w:lvl w:ilvl="0" w:tplc="75943B30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72361B"/>
    <w:multiLevelType w:val="hybridMultilevel"/>
    <w:tmpl w:val="88D85C3A"/>
    <w:lvl w:ilvl="0" w:tplc="6B24A612"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22412DF"/>
    <w:multiLevelType w:val="hybridMultilevel"/>
    <w:tmpl w:val="A9B885D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6B6B2E"/>
    <w:multiLevelType w:val="hybridMultilevel"/>
    <w:tmpl w:val="2DD2412E"/>
    <w:lvl w:ilvl="0" w:tplc="870C64FA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5DD4641"/>
    <w:multiLevelType w:val="hybridMultilevel"/>
    <w:tmpl w:val="0808809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0B1798"/>
    <w:multiLevelType w:val="hybridMultilevel"/>
    <w:tmpl w:val="94DC1FE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1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EA7"/>
    <w:rsid w:val="00076CE7"/>
    <w:rsid w:val="00076D15"/>
    <w:rsid w:val="000D6E9E"/>
    <w:rsid w:val="00121E8A"/>
    <w:rsid w:val="00125C87"/>
    <w:rsid w:val="00125C93"/>
    <w:rsid w:val="00161CCC"/>
    <w:rsid w:val="001C0077"/>
    <w:rsid w:val="0021773E"/>
    <w:rsid w:val="003302FA"/>
    <w:rsid w:val="003A6293"/>
    <w:rsid w:val="003D1DCB"/>
    <w:rsid w:val="00426E1F"/>
    <w:rsid w:val="0051328A"/>
    <w:rsid w:val="00572D78"/>
    <w:rsid w:val="005B72B4"/>
    <w:rsid w:val="00614C84"/>
    <w:rsid w:val="0062748D"/>
    <w:rsid w:val="00631DED"/>
    <w:rsid w:val="00680963"/>
    <w:rsid w:val="00732496"/>
    <w:rsid w:val="00754EA7"/>
    <w:rsid w:val="00812056"/>
    <w:rsid w:val="00860883"/>
    <w:rsid w:val="008763B1"/>
    <w:rsid w:val="008D27B8"/>
    <w:rsid w:val="0092426D"/>
    <w:rsid w:val="009A11F0"/>
    <w:rsid w:val="009D2423"/>
    <w:rsid w:val="009F05F9"/>
    <w:rsid w:val="00A17FD9"/>
    <w:rsid w:val="00A61A68"/>
    <w:rsid w:val="00B04201"/>
    <w:rsid w:val="00B47C64"/>
    <w:rsid w:val="00B76514"/>
    <w:rsid w:val="00B861B0"/>
    <w:rsid w:val="00C64A8A"/>
    <w:rsid w:val="00D02F88"/>
    <w:rsid w:val="00F67C28"/>
    <w:rsid w:val="00F75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1"/>
    <o:shapelayout v:ext="edit">
      <o:idmap v:ext="edit" data="1"/>
    </o:shapelayout>
  </w:shapeDefaults>
  <w:decimalSymbol w:val="."/>
  <w:listSeparator w:val=";"/>
  <w14:docId w14:val="32F74BB0"/>
  <w15:docId w15:val="{8FF2A7DD-57F8-4EB4-B408-26F9B800E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1F0"/>
    <w:pPr>
      <w:keepNext/>
      <w:keepLines/>
      <w:spacing w:before="80" w:after="0" w:line="240" w:lineRule="auto"/>
      <w:outlineLvl w:val="1"/>
    </w:pPr>
    <w:rPr>
      <w:rFonts w:ascii="Calibri Light" w:eastAsia="SimSun" w:hAnsi="Calibri Light" w:cs="Times New Roman"/>
      <w:color w:val="404040"/>
      <w:sz w:val="28"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54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4EA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54EA7"/>
    <w:pPr>
      <w:ind w:left="720"/>
      <w:contextualSpacing/>
    </w:pPr>
  </w:style>
  <w:style w:type="table" w:styleId="Grilledutableau">
    <w:name w:val="Table Grid"/>
    <w:basedOn w:val="TableauNormal"/>
    <w:uiPriority w:val="59"/>
    <w:rsid w:val="007324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nhideWhenUsed/>
    <w:rsid w:val="00121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121E8A"/>
  </w:style>
  <w:style w:type="paragraph" w:styleId="Pieddepage">
    <w:name w:val="footer"/>
    <w:basedOn w:val="Normal"/>
    <w:link w:val="PieddepageCar"/>
    <w:unhideWhenUsed/>
    <w:rsid w:val="00121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121E8A"/>
  </w:style>
  <w:style w:type="character" w:customStyle="1" w:styleId="Titre2Car">
    <w:name w:val="Titre 2 Car"/>
    <w:basedOn w:val="Policepardfaut"/>
    <w:link w:val="Titre2"/>
    <w:uiPriority w:val="9"/>
    <w:rsid w:val="009A11F0"/>
    <w:rPr>
      <w:rFonts w:ascii="Calibri Light" w:eastAsia="SimSun" w:hAnsi="Calibri Light" w:cs="Times New Roman"/>
      <w:color w:val="404040"/>
      <w:sz w:val="28"/>
      <w:szCs w:val="28"/>
      <w:lang w:eastAsia="fr-FR"/>
    </w:rPr>
  </w:style>
  <w:style w:type="character" w:styleId="Numrodepage">
    <w:name w:val="page number"/>
    <w:basedOn w:val="Policepardfaut"/>
    <w:semiHidden/>
    <w:rsid w:val="009A11F0"/>
  </w:style>
  <w:style w:type="paragraph" w:customStyle="1" w:styleId="Corpsdetextepage1">
    <w:name w:val="Corps de texte page 1"/>
    <w:basedOn w:val="Normal"/>
    <w:rsid w:val="009A11F0"/>
    <w:pPr>
      <w:tabs>
        <w:tab w:val="left" w:pos="2580"/>
      </w:tabs>
      <w:spacing w:after="120" w:line="264" w:lineRule="auto"/>
      <w:ind w:left="2240" w:firstLine="851"/>
      <w:jc w:val="both"/>
    </w:pPr>
    <w:rPr>
      <w:rFonts w:ascii="Arial" w:eastAsiaTheme="minorEastAsia" w:hAnsi="Arial" w:cs="Arial"/>
      <w:szCs w:val="20"/>
      <w:lang w:eastAsia="fr-FR"/>
    </w:rPr>
  </w:style>
  <w:style w:type="paragraph" w:styleId="Corpsdetexte2">
    <w:name w:val="Body Text 2"/>
    <w:basedOn w:val="Normal"/>
    <w:link w:val="Corpsdetexte2Car"/>
    <w:rsid w:val="009A11F0"/>
    <w:pPr>
      <w:autoSpaceDE w:val="0"/>
      <w:autoSpaceDN w:val="0"/>
      <w:adjustRightInd w:val="0"/>
      <w:spacing w:after="120" w:line="360" w:lineRule="auto"/>
      <w:jc w:val="both"/>
    </w:pPr>
    <w:rPr>
      <w:rFonts w:ascii="Arial Bold" w:eastAsiaTheme="minorEastAsia" w:hAnsi="Arial Bold"/>
      <w:sz w:val="12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9A11F0"/>
    <w:rPr>
      <w:rFonts w:ascii="Arial Bold" w:eastAsiaTheme="minorEastAsia" w:hAnsi="Arial Bold"/>
      <w:sz w:val="12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header" Target="header4.xml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png"/><Relationship Id="rId55" Type="http://schemas.openxmlformats.org/officeDocument/2006/relationships/image" Target="media/image40.jpeg"/><Relationship Id="rId63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4.jpeg"/><Relationship Id="rId11" Type="http://schemas.openxmlformats.org/officeDocument/2006/relationships/footer" Target="footer2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6.jpeg"/><Relationship Id="rId19" Type="http://schemas.openxmlformats.org/officeDocument/2006/relationships/header" Target="header3.xml"/><Relationship Id="rId14" Type="http://schemas.openxmlformats.org/officeDocument/2006/relationships/image" Target="media/image3.PNG"/><Relationship Id="rId22" Type="http://schemas.openxmlformats.org/officeDocument/2006/relationships/footer" Target="footer5.xm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36.jpe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44.jpeg"/><Relationship Id="rId67" Type="http://schemas.openxmlformats.org/officeDocument/2006/relationships/theme" Target="theme/theme1.xml"/><Relationship Id="rId20" Type="http://schemas.openxmlformats.org/officeDocument/2006/relationships/footer" Target="footer4.xml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62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10" Type="http://schemas.openxmlformats.org/officeDocument/2006/relationships/footer" Target="footer1.xml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7.jpeg"/><Relationship Id="rId39" Type="http://schemas.openxmlformats.org/officeDocument/2006/relationships/image" Target="media/image2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65816B-C994-4B53-B468-7EA80AFA4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16</Pages>
  <Words>1299</Words>
  <Characters>7150</Characters>
  <Application>Microsoft Office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Ifsttar</Company>
  <LinksUpToDate>false</LinksUpToDate>
  <CharactersWithSpaces>8433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RICORDEL Sophie</dc:creator>
  <cp:lastModifiedBy>RICORDEL Sophie</cp:lastModifiedBy>
  <cp:revision>23</cp:revision>
  <cp:lastPrinted>2018-05-24T12:44:00Z</cp:lastPrinted>
  <dcterms:created xsi:type="dcterms:W3CDTF">2018-05-15T13:43:00Z</dcterms:created>
  <dcterms:modified xsi:type="dcterms:W3CDTF">2018-10-18T14:48:00Z</dcterms:modified>
</cp:coreProperties>
</file>